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F9" w:rsidRDefault="00817E92" w:rsidP="00817E92">
      <w:pPr>
        <w:pStyle w:val="ListParagraph"/>
        <w:numPr>
          <w:ilvl w:val="0"/>
          <w:numId w:val="4"/>
        </w:numPr>
        <w:rPr>
          <w:rFonts w:asciiTheme="minorHAnsi" w:hAnsiTheme="minorHAnsi" w:cstheme="minorHAnsi"/>
          <w:b/>
          <w:sz w:val="22"/>
          <w:u w:val="single"/>
        </w:rPr>
      </w:pPr>
      <w:r w:rsidRPr="00817E92">
        <w:rPr>
          <w:rFonts w:asciiTheme="minorHAnsi" w:eastAsia="SimSun" w:hAnsiTheme="minorHAnsi" w:cstheme="minorHAnsi"/>
          <w:noProof/>
          <w:sz w:val="22"/>
          <w:lang w:eastAsia="tr-TR"/>
        </w:rPr>
        <mc:AlternateContent>
          <mc:Choice Requires="wps">
            <w:drawing>
              <wp:anchor distT="0" distB="0" distL="114300" distR="114300" simplePos="0" relativeHeight="251661312" behindDoc="1" locked="0" layoutInCell="1" allowOverlap="1" wp14:anchorId="05A0FBF0" wp14:editId="0BEDD300">
                <wp:simplePos x="0" y="0"/>
                <wp:positionH relativeFrom="margin">
                  <wp:posOffset>-95885</wp:posOffset>
                </wp:positionH>
                <wp:positionV relativeFrom="paragraph">
                  <wp:posOffset>-510540</wp:posOffset>
                </wp:positionV>
                <wp:extent cx="8941435" cy="329565"/>
                <wp:effectExtent l="0" t="0" r="12065" b="32385"/>
                <wp:wrapTight wrapText="bothSides">
                  <wp:wrapPolygon edited="0">
                    <wp:start x="0" y="0"/>
                    <wp:lineTo x="0" y="22474"/>
                    <wp:lineTo x="21583" y="22474"/>
                    <wp:lineTo x="2158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143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D06C7" w:rsidRPr="007D27CF" w:rsidRDefault="006B32DA" w:rsidP="006B32DA">
                            <w:pPr>
                              <w:jc w:val="center"/>
                              <w:rPr>
                                <w:b/>
                                <w:sz w:val="28"/>
                                <w:szCs w:val="28"/>
                              </w:rPr>
                            </w:pPr>
                            <w:r>
                              <w:rPr>
                                <w:b/>
                                <w:sz w:val="28"/>
                                <w:szCs w:val="28"/>
                              </w:rPr>
                              <w:t>(</w:t>
                            </w:r>
                            <w:r w:rsidR="00817E92">
                              <w:rPr>
                                <w:b/>
                                <w:sz w:val="28"/>
                                <w:szCs w:val="28"/>
                              </w:rPr>
                              <w:t>EK-6</w:t>
                            </w:r>
                            <w:r>
                              <w:rPr>
                                <w:b/>
                                <w:sz w:val="28"/>
                                <w:szCs w:val="28"/>
                              </w:rPr>
                              <w:t>)</w:t>
                            </w:r>
                            <w:r w:rsidR="00817E92">
                              <w:rPr>
                                <w:b/>
                                <w:sz w:val="28"/>
                                <w:szCs w:val="28"/>
                              </w:rPr>
                              <w:t xml:space="preserve"> </w:t>
                            </w:r>
                            <w:r w:rsidR="00847854">
                              <w:rPr>
                                <w:b/>
                                <w:sz w:val="28"/>
                                <w:szCs w:val="28"/>
                              </w:rPr>
                              <w:t>GİRİŞ BİLGİ FORMU (</w:t>
                            </w:r>
                            <w:r>
                              <w:rPr>
                                <w:b/>
                                <w:sz w:val="28"/>
                                <w:szCs w:val="28"/>
                              </w:rPr>
                              <w:t>Sponsor İçin</w:t>
                            </w:r>
                            <w:r w:rsidR="00847854">
                              <w:rPr>
                                <w:b/>
                                <w:sz w:val="28"/>
                                <w:szCs w:val="28"/>
                              </w:rPr>
                              <w:t>)</w:t>
                            </w:r>
                          </w:p>
                          <w:p w:rsidR="00ED06C7" w:rsidRPr="007D27CF" w:rsidRDefault="00ED06C7" w:rsidP="00ED06C7">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0FBF0" id="_x0000_t202" coordsize="21600,21600" o:spt="202" path="m,l,21600r21600,l21600,xe">
                <v:stroke joinstyle="miter"/>
                <v:path gradientshapeok="t" o:connecttype="rect"/>
              </v:shapetype>
              <v:shape id="Text Box 14" o:spid="_x0000_s1026" type="#_x0000_t202" style="position:absolute;left:0;text-align:left;margin-left:-7.55pt;margin-top:-40.2pt;width:704.0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" fillcolor="#f79646" stroked="f" strokeweight="0">
                <v:fill color2="#e16b0a" focusposition=".5,.5" focussize="" focus="100%" type="gradientRadial"/>
                <v:shadow on="t" color="#984807" offset="1pt"/>
                <v:textbox>
                  <w:txbxContent>
                    <w:p w:rsidR="00ED06C7" w:rsidRPr="007D27CF" w:rsidRDefault="006B32DA" w:rsidP="006B32DA">
                      <w:pPr>
                        <w:jc w:val="center"/>
                        <w:rPr>
                          <w:b/>
                          <w:sz w:val="28"/>
                          <w:szCs w:val="28"/>
                        </w:rPr>
                      </w:pPr>
                      <w:r>
                        <w:rPr>
                          <w:b/>
                          <w:sz w:val="28"/>
                          <w:szCs w:val="28"/>
                        </w:rPr>
                        <w:t>(</w:t>
                      </w:r>
                      <w:r w:rsidR="00817E92">
                        <w:rPr>
                          <w:b/>
                          <w:sz w:val="28"/>
                          <w:szCs w:val="28"/>
                        </w:rPr>
                        <w:t>EK-6</w:t>
                      </w:r>
                      <w:r>
                        <w:rPr>
                          <w:b/>
                          <w:sz w:val="28"/>
                          <w:szCs w:val="28"/>
                        </w:rPr>
                        <w:t>)</w:t>
                      </w:r>
                      <w:r w:rsidR="00817E92">
                        <w:rPr>
                          <w:b/>
                          <w:sz w:val="28"/>
                          <w:szCs w:val="28"/>
                        </w:rPr>
                        <w:t xml:space="preserve"> </w:t>
                      </w:r>
                      <w:r w:rsidR="00847854">
                        <w:rPr>
                          <w:b/>
                          <w:sz w:val="28"/>
                          <w:szCs w:val="28"/>
                        </w:rPr>
                        <w:t>GİRİŞ BİLGİ FORMU (</w:t>
                      </w:r>
                      <w:r>
                        <w:rPr>
                          <w:b/>
                          <w:sz w:val="28"/>
                          <w:szCs w:val="28"/>
                        </w:rPr>
                        <w:t>Sponsor İçin</w:t>
                      </w:r>
                      <w:r w:rsidR="00847854">
                        <w:rPr>
                          <w:b/>
                          <w:sz w:val="28"/>
                          <w:szCs w:val="28"/>
                        </w:rPr>
                        <w:t>)</w:t>
                      </w:r>
                    </w:p>
                    <w:p w:rsidR="00ED06C7" w:rsidRPr="007D27CF" w:rsidRDefault="00ED06C7" w:rsidP="00ED06C7">
                      <w:pPr>
                        <w:rPr>
                          <w:szCs w:val="28"/>
                        </w:rPr>
                      </w:pPr>
                      <w:r w:rsidRPr="007D27CF">
                        <w:rPr>
                          <w:b/>
                          <w:sz w:val="28"/>
                          <w:szCs w:val="28"/>
                        </w:rPr>
                        <w:t>(Bireysel ve Gruba Bağlı Bireysel Emeklilik Sözleşmeleri için)</w:t>
                      </w:r>
                    </w:p>
                  </w:txbxContent>
                </v:textbox>
                <w10:wrap type="tight" anchorx="margin"/>
              </v:shape>
            </w:pict>
          </mc:Fallback>
        </mc:AlternateContent>
      </w:r>
      <w:r w:rsidR="00E119F9" w:rsidRPr="00817E92">
        <w:rPr>
          <w:rFonts w:asciiTheme="minorHAnsi" w:hAnsiTheme="minorHAnsi" w:cstheme="minorHAnsi"/>
          <w:b/>
          <w:sz w:val="22"/>
          <w:u w:val="single"/>
        </w:rPr>
        <w:t>Hak Kazanma Süresi</w:t>
      </w:r>
    </w:p>
    <w:p w:rsidR="00817E92" w:rsidRPr="00817E92" w:rsidRDefault="00817E92" w:rsidP="00817E92">
      <w:pPr>
        <w:pStyle w:val="ListParagraph"/>
        <w:rPr>
          <w:rFonts w:asciiTheme="minorHAnsi" w:hAnsiTheme="minorHAnsi" w:cstheme="minorHAnsi"/>
          <w:b/>
          <w:sz w:val="22"/>
          <w:u w:val="single"/>
        </w:rPr>
      </w:pPr>
    </w:p>
    <w:p w:rsidR="00ED06C7" w:rsidRPr="00817E92" w:rsidRDefault="00BC7284" w:rsidP="00817E92">
      <w:pPr>
        <w:pStyle w:val="ListParagraph"/>
        <w:numPr>
          <w:ilvl w:val="0"/>
          <w:numId w:val="2"/>
        </w:numPr>
        <w:autoSpaceDE w:val="0"/>
        <w:autoSpaceDN w:val="0"/>
        <w:adjustRightInd w:val="0"/>
        <w:spacing w:after="0" w:line="240" w:lineRule="auto"/>
        <w:jc w:val="both"/>
        <w:rPr>
          <w:rFonts w:asciiTheme="minorHAnsi" w:hAnsiTheme="minorHAnsi" w:cstheme="minorHAnsi"/>
          <w:sz w:val="22"/>
        </w:rPr>
      </w:pPr>
      <w:r w:rsidRPr="00817E92">
        <w:rPr>
          <w:rFonts w:asciiTheme="minorHAnsi" w:hAnsiTheme="minorHAnsi" w:cstheme="minorHAnsi"/>
          <w:sz w:val="22"/>
        </w:rPr>
        <w:t>Katılımcılar adına ödeme yapan sponsorlar tarafından ödenen katkı payları ile bunların getirilerinin tamamına veya bir kısmına katılımcı tarafından hak kazan</w:t>
      </w:r>
      <w:r w:rsidR="002F2019" w:rsidRPr="00817E92">
        <w:rPr>
          <w:rFonts w:asciiTheme="minorHAnsi" w:hAnsiTheme="minorHAnsi" w:cstheme="minorHAnsi"/>
          <w:sz w:val="22"/>
        </w:rPr>
        <w:t>ma süresi</w:t>
      </w:r>
      <w:r w:rsidR="00CB6C90" w:rsidRPr="00817E92">
        <w:rPr>
          <w:rFonts w:asciiTheme="minorHAnsi" w:hAnsiTheme="minorHAnsi" w:cstheme="minorHAnsi"/>
          <w:sz w:val="22"/>
        </w:rPr>
        <w:t xml:space="preserve"> </w:t>
      </w:r>
      <w:r w:rsidR="00ED06C7" w:rsidRPr="00817E92">
        <w:rPr>
          <w:rFonts w:asciiTheme="minorHAnsi" w:hAnsiTheme="minorHAnsi" w:cstheme="minorHAnsi"/>
          <w:sz w:val="22"/>
        </w:rPr>
        <w:t xml:space="preserve">yedi yıldan fazla olamaz. </w:t>
      </w:r>
    </w:p>
    <w:p w:rsidR="00E119F9" w:rsidRPr="00817E92" w:rsidRDefault="00E119F9" w:rsidP="00817E92">
      <w:pPr>
        <w:autoSpaceDE w:val="0"/>
        <w:autoSpaceDN w:val="0"/>
        <w:adjustRightInd w:val="0"/>
        <w:spacing w:after="0" w:line="240" w:lineRule="auto"/>
        <w:jc w:val="both"/>
        <w:rPr>
          <w:rFonts w:cstheme="minorHAnsi"/>
        </w:rPr>
      </w:pPr>
    </w:p>
    <w:p w:rsidR="00E119F9" w:rsidRPr="00817E92" w:rsidRDefault="00E119F9" w:rsidP="00817E92">
      <w:pPr>
        <w:pStyle w:val="ListParagraph"/>
        <w:numPr>
          <w:ilvl w:val="0"/>
          <w:numId w:val="4"/>
        </w:numPr>
        <w:rPr>
          <w:rFonts w:asciiTheme="minorHAnsi" w:hAnsiTheme="minorHAnsi" w:cstheme="minorHAnsi"/>
          <w:b/>
          <w:sz w:val="22"/>
          <w:u w:val="single"/>
        </w:rPr>
      </w:pPr>
      <w:r w:rsidRPr="00817E92">
        <w:rPr>
          <w:rFonts w:asciiTheme="minorHAnsi" w:hAnsiTheme="minorHAnsi" w:cstheme="minorHAnsi"/>
          <w:b/>
          <w:sz w:val="22"/>
          <w:u w:val="single"/>
        </w:rPr>
        <w:t>Esneklik</w:t>
      </w:r>
    </w:p>
    <w:p w:rsidR="00ED06C7" w:rsidRPr="00817E92" w:rsidRDefault="00ED06C7" w:rsidP="00817E92">
      <w:pPr>
        <w:pStyle w:val="ListParagraph"/>
        <w:autoSpaceDE w:val="0"/>
        <w:autoSpaceDN w:val="0"/>
        <w:adjustRightInd w:val="0"/>
        <w:spacing w:after="0" w:line="240" w:lineRule="auto"/>
        <w:jc w:val="both"/>
        <w:rPr>
          <w:rFonts w:asciiTheme="minorHAnsi" w:hAnsiTheme="minorHAnsi" w:cstheme="minorHAnsi"/>
          <w:sz w:val="22"/>
        </w:rPr>
      </w:pPr>
    </w:p>
    <w:p w:rsidR="00ED06C7" w:rsidRPr="00DD53B4" w:rsidRDefault="00ED06C7" w:rsidP="00817E92">
      <w:pPr>
        <w:pStyle w:val="ListParagraph"/>
        <w:numPr>
          <w:ilvl w:val="0"/>
          <w:numId w:val="2"/>
        </w:numPr>
        <w:autoSpaceDE w:val="0"/>
        <w:autoSpaceDN w:val="0"/>
        <w:adjustRightInd w:val="0"/>
        <w:spacing w:after="0" w:line="240" w:lineRule="auto"/>
        <w:jc w:val="both"/>
        <w:rPr>
          <w:rFonts w:asciiTheme="minorHAnsi" w:hAnsiTheme="minorHAnsi" w:cstheme="minorHAnsi"/>
          <w:sz w:val="22"/>
        </w:rPr>
      </w:pPr>
      <w:r w:rsidRPr="00817E92">
        <w:rPr>
          <w:rFonts w:asciiTheme="minorHAnsi" w:hAnsiTheme="minorHAnsi" w:cstheme="minorHAnsi"/>
          <w:sz w:val="22"/>
        </w:rPr>
        <w:t xml:space="preserve">Yılda 4 defa </w:t>
      </w:r>
      <w:r w:rsidRPr="00DD53B4">
        <w:rPr>
          <w:rFonts w:asciiTheme="minorHAnsi" w:hAnsiTheme="minorHAnsi" w:cstheme="minorHAnsi"/>
          <w:sz w:val="22"/>
        </w:rPr>
        <w:t>emeklilik</w:t>
      </w:r>
      <w:r w:rsidR="009F1A28" w:rsidRPr="00DD53B4">
        <w:rPr>
          <w:rFonts w:asciiTheme="minorHAnsi" w:hAnsiTheme="minorHAnsi" w:cstheme="minorHAnsi"/>
          <w:sz w:val="22"/>
        </w:rPr>
        <w:t xml:space="preserve"> planı,</w:t>
      </w:r>
      <w:r w:rsidR="00886F05" w:rsidRPr="00DD53B4">
        <w:rPr>
          <w:rFonts w:asciiTheme="minorHAnsi" w:hAnsiTheme="minorHAnsi" w:cstheme="minorHAnsi"/>
          <w:sz w:val="22"/>
        </w:rPr>
        <w:t xml:space="preserve"> 12</w:t>
      </w:r>
      <w:r w:rsidR="009F1A28" w:rsidRPr="00DD53B4">
        <w:rPr>
          <w:rFonts w:asciiTheme="minorHAnsi" w:hAnsiTheme="minorHAnsi" w:cstheme="minorHAnsi"/>
          <w:sz w:val="22"/>
        </w:rPr>
        <w:t xml:space="preserve"> defa fon dağılımı ve </w:t>
      </w:r>
      <w:r w:rsidRPr="00DD53B4">
        <w:rPr>
          <w:rFonts w:asciiTheme="minorHAnsi" w:hAnsiTheme="minorHAnsi" w:cstheme="minorHAnsi"/>
          <w:sz w:val="22"/>
        </w:rPr>
        <w:t>sözleşmenin akdedildiği tarihi müteakip en az i</w:t>
      </w:r>
      <w:r w:rsidR="009F1A28" w:rsidRPr="00DD53B4">
        <w:rPr>
          <w:rFonts w:asciiTheme="minorHAnsi" w:hAnsiTheme="minorHAnsi" w:cstheme="minorHAnsi"/>
          <w:sz w:val="22"/>
        </w:rPr>
        <w:t xml:space="preserve">ki yıl geçmesi şartıyla </w:t>
      </w:r>
      <w:r w:rsidRPr="00DD53B4">
        <w:rPr>
          <w:rFonts w:asciiTheme="minorHAnsi" w:hAnsiTheme="minorHAnsi" w:cstheme="minorHAnsi"/>
          <w:sz w:val="22"/>
        </w:rPr>
        <w:t>emeklilik şirketi değiştirilebilmektedir</w:t>
      </w:r>
      <w:r w:rsidR="00E119F9" w:rsidRPr="00DD53B4">
        <w:rPr>
          <w:rFonts w:asciiTheme="minorHAnsi" w:hAnsiTheme="minorHAnsi" w:cstheme="minorHAnsi"/>
          <w:sz w:val="22"/>
        </w:rPr>
        <w:t>.</w:t>
      </w:r>
    </w:p>
    <w:p w:rsidR="00886F05" w:rsidRPr="00DD53B4" w:rsidRDefault="00886F05" w:rsidP="00886F05">
      <w:pPr>
        <w:pStyle w:val="ListParagraph"/>
        <w:numPr>
          <w:ilvl w:val="0"/>
          <w:numId w:val="2"/>
        </w:numPr>
        <w:spacing w:after="0"/>
        <w:jc w:val="both"/>
        <w:rPr>
          <w:rFonts w:asciiTheme="minorHAnsi" w:hAnsiTheme="minorHAnsi" w:cstheme="minorHAnsi"/>
          <w:sz w:val="22"/>
        </w:rPr>
      </w:pPr>
      <w:r w:rsidRPr="00DD53B4">
        <w:rPr>
          <w:rFonts w:asciiTheme="minorHAnsi" w:hAnsiTheme="minorHAnsi" w:cstheme="minorHAnsi"/>
          <w:sz w:val="22"/>
        </w:rPr>
        <w:t>Fon dağılımı değişikliği yoluyla başka şirketlerin kurucusu olduğu fonlar BEFAS (Bireysel Emeklilik Fon Alım Satım Platformu) üzerinden tercih edilebilmektedir.</w:t>
      </w:r>
    </w:p>
    <w:p w:rsidR="00E119F9" w:rsidRPr="00817E92" w:rsidRDefault="00E119F9" w:rsidP="00817E92">
      <w:pPr>
        <w:autoSpaceDE w:val="0"/>
        <w:autoSpaceDN w:val="0"/>
        <w:adjustRightInd w:val="0"/>
        <w:spacing w:after="0" w:line="240" w:lineRule="auto"/>
        <w:jc w:val="both"/>
        <w:rPr>
          <w:rFonts w:cstheme="minorHAnsi"/>
        </w:rPr>
      </w:pPr>
    </w:p>
    <w:p w:rsidR="00E119F9" w:rsidRPr="00817E92" w:rsidRDefault="00E119F9" w:rsidP="00817E92">
      <w:pPr>
        <w:pStyle w:val="ListParagraph"/>
        <w:numPr>
          <w:ilvl w:val="0"/>
          <w:numId w:val="4"/>
        </w:numPr>
        <w:rPr>
          <w:rFonts w:asciiTheme="minorHAnsi" w:hAnsiTheme="minorHAnsi" w:cstheme="minorHAnsi"/>
          <w:b/>
          <w:sz w:val="22"/>
          <w:u w:val="single"/>
        </w:rPr>
      </w:pPr>
      <w:r w:rsidRPr="00817E92">
        <w:rPr>
          <w:rFonts w:asciiTheme="minorHAnsi" w:hAnsiTheme="minorHAnsi" w:cstheme="minorHAnsi"/>
          <w:b/>
          <w:sz w:val="22"/>
          <w:u w:val="single"/>
        </w:rPr>
        <w:t>Yürürlük</w:t>
      </w:r>
    </w:p>
    <w:p w:rsidR="00ED06C7" w:rsidRPr="00817E92" w:rsidRDefault="00ED06C7" w:rsidP="00817E92">
      <w:pPr>
        <w:pStyle w:val="ListParagraph"/>
        <w:spacing w:after="0"/>
        <w:rPr>
          <w:rFonts w:asciiTheme="minorHAnsi" w:hAnsiTheme="minorHAnsi" w:cstheme="minorHAnsi"/>
          <w:sz w:val="22"/>
        </w:rPr>
      </w:pPr>
    </w:p>
    <w:p w:rsidR="00E119F9" w:rsidRDefault="00ED06C7" w:rsidP="00817E92">
      <w:pPr>
        <w:pStyle w:val="ListParagraph"/>
        <w:numPr>
          <w:ilvl w:val="0"/>
          <w:numId w:val="2"/>
        </w:numPr>
        <w:spacing w:after="0"/>
        <w:jc w:val="both"/>
        <w:rPr>
          <w:rFonts w:asciiTheme="minorHAnsi" w:hAnsiTheme="minorHAnsi" w:cstheme="minorHAnsi"/>
          <w:sz w:val="22"/>
        </w:rPr>
      </w:pPr>
      <w:r w:rsidRPr="00817E92">
        <w:rPr>
          <w:rFonts w:asciiTheme="minorHAnsi" w:hAnsiTheme="minorHAnsi" w:cstheme="minorHAnsi"/>
          <w:sz w:val="22"/>
        </w:rPr>
        <w:t>Sözleşme, ilk katkı payının şirket hesaplarına intikal ettiği tarih itibarıyla yürürlüğe girer.</w:t>
      </w:r>
    </w:p>
    <w:p w:rsidR="00817E92" w:rsidRPr="00817E92" w:rsidRDefault="00817E92" w:rsidP="00817E92">
      <w:pPr>
        <w:pStyle w:val="ListParagraph"/>
        <w:spacing w:after="0"/>
        <w:jc w:val="both"/>
        <w:rPr>
          <w:rFonts w:asciiTheme="minorHAnsi" w:hAnsiTheme="minorHAnsi" w:cstheme="minorHAnsi"/>
          <w:sz w:val="22"/>
        </w:rPr>
      </w:pPr>
    </w:p>
    <w:p w:rsidR="00E119F9" w:rsidRPr="00817E92" w:rsidRDefault="00172774" w:rsidP="00172774">
      <w:pPr>
        <w:pStyle w:val="ListParagraph"/>
        <w:keepNext/>
        <w:numPr>
          <w:ilvl w:val="0"/>
          <w:numId w:val="4"/>
        </w:numPr>
        <w:ind w:left="714" w:hanging="357"/>
        <w:rPr>
          <w:rFonts w:asciiTheme="minorHAnsi" w:hAnsiTheme="minorHAnsi" w:cstheme="minorHAnsi"/>
          <w:b/>
          <w:sz w:val="22"/>
          <w:u w:val="single"/>
        </w:rPr>
      </w:pPr>
      <w:r>
        <w:rPr>
          <w:rFonts w:asciiTheme="minorHAnsi" w:hAnsiTheme="minorHAnsi" w:cstheme="minorHAnsi"/>
          <w:b/>
          <w:sz w:val="22"/>
          <w:u w:val="single"/>
        </w:rPr>
        <w:br w:type="column"/>
      </w:r>
      <w:r w:rsidR="00E119F9" w:rsidRPr="00817E92">
        <w:rPr>
          <w:rFonts w:asciiTheme="minorHAnsi" w:hAnsiTheme="minorHAnsi" w:cstheme="minorHAnsi"/>
          <w:b/>
          <w:sz w:val="22"/>
          <w:u w:val="single"/>
        </w:rPr>
        <w:t>Yatırım Süreci</w:t>
      </w:r>
    </w:p>
    <w:p w:rsidR="00E119F9" w:rsidRPr="00817E92" w:rsidRDefault="00E119F9" w:rsidP="00817E92">
      <w:pPr>
        <w:pStyle w:val="ListParagraph"/>
        <w:spacing w:after="0"/>
        <w:rPr>
          <w:rFonts w:asciiTheme="minorHAnsi" w:hAnsiTheme="minorHAnsi" w:cstheme="minorHAnsi"/>
          <w:sz w:val="22"/>
        </w:rPr>
      </w:pPr>
    </w:p>
    <w:p w:rsidR="00ED06C7" w:rsidRPr="00817E92" w:rsidRDefault="00ED06C7" w:rsidP="00817E92">
      <w:pPr>
        <w:pStyle w:val="ListParagraph"/>
        <w:numPr>
          <w:ilvl w:val="0"/>
          <w:numId w:val="2"/>
        </w:numPr>
        <w:spacing w:after="0"/>
        <w:jc w:val="both"/>
        <w:rPr>
          <w:rFonts w:asciiTheme="minorHAnsi" w:hAnsiTheme="minorHAnsi" w:cstheme="minorHAnsi"/>
          <w:sz w:val="22"/>
        </w:rPr>
      </w:pPr>
      <w:r w:rsidRPr="00817E92">
        <w:rPr>
          <w:rFonts w:asciiTheme="minorHAnsi" w:hAnsiTheme="minorHAnsi" w:cstheme="minorHAnsi"/>
          <w:sz w:val="22"/>
        </w:rPr>
        <w:t xml:space="preserve">Katkı payları, emeklilik şirketinin hesabına intikalini takip eden en geç ikinci iş gününde yatırıma yönlendirilmek zorundadır. </w:t>
      </w:r>
    </w:p>
    <w:p w:rsidR="00ED06C7" w:rsidRPr="00817E92" w:rsidRDefault="00ED06C7" w:rsidP="00817E92">
      <w:pPr>
        <w:pStyle w:val="ListParagraph"/>
        <w:spacing w:after="0"/>
        <w:rPr>
          <w:rFonts w:asciiTheme="minorHAnsi" w:hAnsiTheme="minorHAnsi" w:cstheme="minorHAnsi"/>
          <w:sz w:val="22"/>
        </w:rPr>
      </w:pPr>
    </w:p>
    <w:p w:rsidR="00ED06C7" w:rsidRPr="00817E92" w:rsidRDefault="00ED06C7" w:rsidP="00817E92">
      <w:pPr>
        <w:pStyle w:val="ListParagraph"/>
        <w:numPr>
          <w:ilvl w:val="0"/>
          <w:numId w:val="2"/>
        </w:numPr>
        <w:spacing w:after="0"/>
        <w:jc w:val="both"/>
        <w:rPr>
          <w:rFonts w:asciiTheme="minorHAnsi" w:hAnsiTheme="minorHAnsi" w:cstheme="minorHAnsi"/>
          <w:sz w:val="22"/>
        </w:rPr>
      </w:pPr>
      <w:r w:rsidRPr="00817E92">
        <w:rPr>
          <w:rFonts w:asciiTheme="minorHAnsi" w:hAnsiTheme="minorHAnsi" w:cstheme="minorHAnsi"/>
          <w:sz w:val="22"/>
        </w:rPr>
        <w:t>Birikimler, yatırılan ka</w:t>
      </w:r>
      <w:bookmarkStart w:id="0" w:name="_GoBack"/>
      <w:bookmarkEnd w:id="0"/>
      <w:r w:rsidRPr="00817E92">
        <w:rPr>
          <w:rFonts w:asciiTheme="minorHAnsi" w:hAnsiTheme="minorHAnsi" w:cstheme="minorHAnsi"/>
          <w:sz w:val="22"/>
        </w:rPr>
        <w:t>tkı payları ve seçilen emeklilik yatırım fonlarının getirilerine göre değişkenlik gösterebilecek olup sistemde getiri garantisi bulunmamaktadır.</w:t>
      </w:r>
    </w:p>
    <w:p w:rsidR="00ED06C7" w:rsidRPr="00817E92" w:rsidRDefault="00ED06C7" w:rsidP="00817E92">
      <w:pPr>
        <w:pStyle w:val="ListParagraph"/>
        <w:spacing w:after="0"/>
        <w:rPr>
          <w:rFonts w:asciiTheme="minorHAnsi" w:hAnsiTheme="minorHAnsi" w:cstheme="minorHAnsi"/>
          <w:sz w:val="22"/>
        </w:rPr>
      </w:pPr>
    </w:p>
    <w:p w:rsidR="00E119F9" w:rsidRPr="00817E92" w:rsidRDefault="00E119F9" w:rsidP="00817E92">
      <w:pPr>
        <w:pStyle w:val="ListParagraph"/>
        <w:numPr>
          <w:ilvl w:val="0"/>
          <w:numId w:val="4"/>
        </w:numPr>
        <w:rPr>
          <w:rFonts w:asciiTheme="minorHAnsi" w:hAnsiTheme="minorHAnsi" w:cstheme="minorHAnsi"/>
          <w:b/>
          <w:sz w:val="22"/>
          <w:u w:val="single"/>
        </w:rPr>
      </w:pPr>
      <w:r w:rsidRPr="00817E92">
        <w:rPr>
          <w:rFonts w:asciiTheme="minorHAnsi" w:hAnsiTheme="minorHAnsi" w:cstheme="minorHAnsi"/>
          <w:b/>
          <w:sz w:val="22"/>
          <w:u w:val="single"/>
        </w:rPr>
        <w:t>Katılımcıya Bildirim</w:t>
      </w:r>
    </w:p>
    <w:p w:rsidR="00ED06C7" w:rsidRPr="00817E92" w:rsidRDefault="00ED06C7" w:rsidP="00817E92">
      <w:pPr>
        <w:pStyle w:val="ListParagraph"/>
        <w:spacing w:after="0"/>
        <w:rPr>
          <w:rFonts w:asciiTheme="minorHAnsi" w:hAnsiTheme="minorHAnsi" w:cstheme="minorHAnsi"/>
          <w:sz w:val="22"/>
        </w:rPr>
      </w:pPr>
    </w:p>
    <w:p w:rsidR="00E119F9" w:rsidRDefault="00ED06C7" w:rsidP="00817E92">
      <w:pPr>
        <w:pStyle w:val="ListParagraph"/>
        <w:numPr>
          <w:ilvl w:val="0"/>
          <w:numId w:val="2"/>
        </w:numPr>
        <w:spacing w:after="0"/>
        <w:jc w:val="both"/>
        <w:rPr>
          <w:rFonts w:asciiTheme="minorHAnsi" w:hAnsiTheme="minorHAnsi" w:cstheme="minorHAnsi"/>
          <w:sz w:val="22"/>
        </w:rPr>
      </w:pPr>
      <w:r w:rsidRPr="00817E92">
        <w:rPr>
          <w:rFonts w:asciiTheme="minorHAnsi" w:hAnsiTheme="minorHAnsi" w:cstheme="minorHAnsi"/>
          <w:sz w:val="22"/>
        </w:rPr>
        <w:t>Birikimler emeklilik şirketinden bağımsız bir saklayıcı kuruluşta saklanmaktadır.</w:t>
      </w:r>
      <w:r w:rsidR="00DC3347" w:rsidRPr="00817E92">
        <w:rPr>
          <w:rFonts w:asciiTheme="minorHAnsi" w:hAnsiTheme="minorHAnsi" w:cstheme="minorHAnsi"/>
          <w:sz w:val="22"/>
        </w:rPr>
        <w:t xml:space="preserve"> Katılımcı</w:t>
      </w:r>
      <w:r w:rsidRPr="00817E92">
        <w:rPr>
          <w:rFonts w:asciiTheme="minorHAnsi" w:hAnsiTheme="minorHAnsi" w:cstheme="minorHAnsi"/>
          <w:sz w:val="22"/>
        </w:rPr>
        <w:t xml:space="preserve"> için ödenmesi gereken</w:t>
      </w:r>
      <w:r w:rsidR="00DC3347" w:rsidRPr="00817E92">
        <w:rPr>
          <w:rFonts w:asciiTheme="minorHAnsi" w:hAnsiTheme="minorHAnsi" w:cstheme="minorHAnsi"/>
          <w:sz w:val="22"/>
        </w:rPr>
        <w:t xml:space="preserve"> </w:t>
      </w:r>
      <w:r w:rsidRPr="00817E92">
        <w:rPr>
          <w:rFonts w:asciiTheme="minorHAnsi" w:hAnsiTheme="minorHAnsi" w:cstheme="minorHAnsi"/>
          <w:sz w:val="22"/>
        </w:rPr>
        <w:t xml:space="preserve">bir katkı payının, ödenmesi gerekli günden itibaren 30 gün içinde ödenmemesi halinde, mevzuat uyarınca, bu durum emeklilik şirketi tarafından </w:t>
      </w:r>
      <w:r w:rsidR="00DC3347" w:rsidRPr="00817E92">
        <w:rPr>
          <w:rFonts w:asciiTheme="minorHAnsi" w:hAnsiTheme="minorHAnsi" w:cstheme="minorHAnsi"/>
          <w:sz w:val="22"/>
        </w:rPr>
        <w:t>katılımcıya</w:t>
      </w:r>
      <w:r w:rsidRPr="00817E92">
        <w:rPr>
          <w:rFonts w:asciiTheme="minorHAnsi" w:hAnsiTheme="minorHAnsi" w:cstheme="minorHAnsi"/>
          <w:sz w:val="22"/>
        </w:rPr>
        <w:t xml:space="preserve"> 5 iş günü içinde bildirilmek zorundadır.</w:t>
      </w:r>
    </w:p>
    <w:p w:rsidR="00817E92" w:rsidRPr="00817E92" w:rsidRDefault="00817E92" w:rsidP="00817E92">
      <w:pPr>
        <w:pStyle w:val="ListParagraph"/>
        <w:spacing w:after="0"/>
        <w:jc w:val="both"/>
        <w:rPr>
          <w:rFonts w:asciiTheme="minorHAnsi" w:hAnsiTheme="minorHAnsi" w:cstheme="minorHAnsi"/>
          <w:sz w:val="22"/>
        </w:rPr>
      </w:pPr>
    </w:p>
    <w:p w:rsidR="00E119F9" w:rsidRDefault="00172774" w:rsidP="00817E92">
      <w:pPr>
        <w:pStyle w:val="ListParagraph"/>
        <w:numPr>
          <w:ilvl w:val="0"/>
          <w:numId w:val="4"/>
        </w:numPr>
        <w:rPr>
          <w:rFonts w:asciiTheme="minorHAnsi" w:hAnsiTheme="minorHAnsi" w:cstheme="minorHAnsi"/>
          <w:b/>
          <w:sz w:val="22"/>
          <w:u w:val="single"/>
        </w:rPr>
      </w:pPr>
      <w:r>
        <w:rPr>
          <w:rFonts w:asciiTheme="minorHAnsi" w:hAnsiTheme="minorHAnsi" w:cstheme="minorHAnsi"/>
          <w:b/>
          <w:sz w:val="22"/>
          <w:u w:val="single"/>
        </w:rPr>
        <w:br w:type="column"/>
      </w:r>
      <w:r w:rsidR="00E119F9" w:rsidRPr="00817E92">
        <w:rPr>
          <w:rFonts w:asciiTheme="minorHAnsi" w:hAnsiTheme="minorHAnsi" w:cstheme="minorHAnsi"/>
          <w:b/>
          <w:sz w:val="22"/>
          <w:u w:val="single"/>
        </w:rPr>
        <w:t>Sponsorun Hakları</w:t>
      </w:r>
    </w:p>
    <w:p w:rsidR="00817E92" w:rsidRPr="00817E92" w:rsidRDefault="00817E92" w:rsidP="00817E92">
      <w:pPr>
        <w:pStyle w:val="ListParagraph"/>
        <w:rPr>
          <w:rFonts w:asciiTheme="minorHAnsi" w:hAnsiTheme="minorHAnsi" w:cstheme="minorHAnsi"/>
          <w:b/>
          <w:sz w:val="22"/>
          <w:u w:val="single"/>
        </w:rPr>
      </w:pPr>
    </w:p>
    <w:p w:rsidR="00BF672E" w:rsidRPr="00817E92" w:rsidRDefault="00ED06C7" w:rsidP="00817E92">
      <w:pPr>
        <w:pStyle w:val="ListParagraph"/>
        <w:numPr>
          <w:ilvl w:val="0"/>
          <w:numId w:val="2"/>
        </w:numPr>
        <w:spacing w:after="0"/>
        <w:jc w:val="both"/>
        <w:rPr>
          <w:rFonts w:asciiTheme="minorHAnsi" w:hAnsiTheme="minorHAnsi" w:cstheme="minorHAnsi"/>
          <w:sz w:val="22"/>
        </w:rPr>
      </w:pPr>
      <w:r w:rsidRPr="00817E92">
        <w:rPr>
          <w:rFonts w:asciiTheme="minorHAnsi" w:hAnsiTheme="minorHAnsi" w:cstheme="minorHAnsi"/>
          <w:sz w:val="22"/>
        </w:rPr>
        <w:t>Sponsor olarak katılımcılar adına katkı payı ödenebilir ya da katkı payı ödenmesinde aracılık edilebilir.</w:t>
      </w:r>
    </w:p>
    <w:p w:rsidR="004E08F2" w:rsidRPr="00817E92" w:rsidRDefault="00ED06C7" w:rsidP="00817E92">
      <w:pPr>
        <w:pStyle w:val="ListParagraph"/>
        <w:spacing w:after="0"/>
        <w:jc w:val="both"/>
        <w:rPr>
          <w:rFonts w:asciiTheme="minorHAnsi" w:hAnsiTheme="minorHAnsi" w:cstheme="minorHAnsi"/>
          <w:sz w:val="22"/>
        </w:rPr>
      </w:pPr>
      <w:r w:rsidRPr="00817E92">
        <w:rPr>
          <w:rFonts w:asciiTheme="minorHAnsi" w:hAnsiTheme="minorHAnsi" w:cstheme="minorHAnsi"/>
          <w:sz w:val="22"/>
        </w:rPr>
        <w:t xml:space="preserve"> </w:t>
      </w:r>
    </w:p>
    <w:p w:rsidR="00BF672E" w:rsidRPr="00817E92" w:rsidRDefault="00BF672E" w:rsidP="00817E92">
      <w:pPr>
        <w:pStyle w:val="ListParagraph"/>
        <w:numPr>
          <w:ilvl w:val="0"/>
          <w:numId w:val="2"/>
        </w:numPr>
        <w:spacing w:after="0"/>
        <w:jc w:val="both"/>
        <w:rPr>
          <w:rFonts w:asciiTheme="minorHAnsi" w:hAnsiTheme="minorHAnsi" w:cstheme="minorHAnsi"/>
          <w:sz w:val="22"/>
        </w:rPr>
      </w:pPr>
      <w:r w:rsidRPr="00817E92">
        <w:rPr>
          <w:rFonts w:asciiTheme="minorHAnsi" w:hAnsiTheme="minorHAnsi" w:cstheme="minorHAnsi"/>
          <w:sz w:val="22"/>
        </w:rPr>
        <w:t>Sponsor tarafından katılımcı adına katkı payı ödenmesine son verilmesi halinde bireysel emeklilik hesabında bulunan tutarlar katılımcının hesabında kalmaya devam eder veya yazılı talebi doğrultusunda katılımcının aynı veya başka bir şirkette yürürlükte olan veya yeni düzenlenen bireysel veya 4 üncü maddenin üçüncü fıkrasının (a) bendi kapsamında kurulanlar hariç gruba bağlı bireysel emeklilik sözleşmesine transfer yoluyla aktarılabilir.</w:t>
      </w:r>
    </w:p>
    <w:p w:rsidR="00BF672E" w:rsidRPr="00817E92" w:rsidRDefault="00BF672E" w:rsidP="00817E92">
      <w:pPr>
        <w:pStyle w:val="ListParagraph"/>
        <w:spacing w:after="0"/>
        <w:rPr>
          <w:rFonts w:asciiTheme="minorHAnsi" w:hAnsiTheme="minorHAnsi" w:cstheme="minorHAnsi"/>
          <w:sz w:val="22"/>
        </w:rPr>
      </w:pPr>
    </w:p>
    <w:p w:rsidR="00817E92" w:rsidRPr="00817E92" w:rsidRDefault="00817E92" w:rsidP="00817E92">
      <w:pPr>
        <w:pStyle w:val="ListParagraph"/>
        <w:numPr>
          <w:ilvl w:val="0"/>
          <w:numId w:val="4"/>
        </w:numPr>
        <w:spacing w:after="0" w:line="360" w:lineRule="auto"/>
        <w:jc w:val="both"/>
        <w:rPr>
          <w:rFonts w:eastAsia="Calibri" w:cstheme="minorHAnsi"/>
          <w:color w:val="0D0D0D"/>
          <w:sz w:val="18"/>
          <w:szCs w:val="18"/>
        </w:rPr>
      </w:pPr>
      <w:r w:rsidRPr="00817E92">
        <w:rPr>
          <w:rFonts w:asciiTheme="minorHAnsi" w:hAnsiTheme="minorHAnsi" w:cstheme="minorHAnsi"/>
          <w:b/>
          <w:sz w:val="22"/>
          <w:u w:val="single"/>
        </w:rPr>
        <w:t>Form Bilgisi</w:t>
      </w:r>
    </w:p>
    <w:p w:rsidR="00817E92" w:rsidRPr="00817E92" w:rsidRDefault="00817E92" w:rsidP="00817E92">
      <w:pPr>
        <w:pStyle w:val="ListParagraph"/>
        <w:spacing w:after="0" w:line="360" w:lineRule="auto"/>
        <w:jc w:val="both"/>
        <w:rPr>
          <w:rFonts w:eastAsia="Calibri" w:cstheme="minorHAnsi"/>
          <w:color w:val="0D0D0D"/>
          <w:sz w:val="18"/>
          <w:szCs w:val="18"/>
        </w:rPr>
      </w:pPr>
    </w:p>
    <w:p w:rsidR="00817E92" w:rsidRDefault="00817E92" w:rsidP="00817E92">
      <w:pPr>
        <w:pStyle w:val="ListParagraph"/>
        <w:spacing w:after="0" w:line="360" w:lineRule="auto"/>
        <w:jc w:val="both"/>
        <w:rPr>
          <w:rFonts w:eastAsia="Calibri" w:cstheme="minorHAnsi"/>
          <w:color w:val="0D0D0D"/>
          <w:sz w:val="18"/>
          <w:szCs w:val="18"/>
        </w:rPr>
      </w:pPr>
      <w:r w:rsidRPr="00817E92">
        <w:rPr>
          <w:rFonts w:eastAsia="Calibri" w:cstheme="minorHAnsi"/>
          <w:color w:val="0D0D0D"/>
          <w:sz w:val="18"/>
          <w:szCs w:val="18"/>
        </w:rPr>
        <w:t>Ad</w:t>
      </w:r>
      <w:r>
        <w:rPr>
          <w:rFonts w:eastAsia="Calibri" w:cstheme="minorHAnsi"/>
          <w:color w:val="0D0D0D"/>
          <w:sz w:val="18"/>
          <w:szCs w:val="18"/>
        </w:rPr>
        <w:t>-Soyad</w:t>
      </w:r>
      <w:r w:rsidRPr="00817E92">
        <w:rPr>
          <w:rFonts w:eastAsia="Calibri" w:cstheme="minorHAnsi"/>
          <w:color w:val="0D0D0D"/>
          <w:sz w:val="18"/>
          <w:szCs w:val="18"/>
        </w:rPr>
        <w:tab/>
        <w:t>:</w:t>
      </w:r>
    </w:p>
    <w:p w:rsidR="00817E92" w:rsidRDefault="00817E92" w:rsidP="00817E92">
      <w:pPr>
        <w:pStyle w:val="ListParagraph"/>
        <w:spacing w:after="0" w:line="360" w:lineRule="auto"/>
        <w:jc w:val="both"/>
        <w:rPr>
          <w:rFonts w:eastAsia="Calibri" w:cstheme="minorHAnsi"/>
          <w:color w:val="0D0D0D"/>
          <w:sz w:val="18"/>
          <w:szCs w:val="18"/>
        </w:rPr>
      </w:pPr>
      <w:r w:rsidRPr="002C4CB8">
        <w:rPr>
          <w:rFonts w:eastAsia="Calibri" w:cstheme="minorHAnsi"/>
          <w:color w:val="0D0D0D"/>
          <w:sz w:val="18"/>
          <w:szCs w:val="18"/>
        </w:rPr>
        <w:t>Tarih</w:t>
      </w:r>
      <w:r>
        <w:rPr>
          <w:rFonts w:eastAsia="Calibri" w:cstheme="minorHAnsi"/>
          <w:color w:val="0D0D0D"/>
          <w:sz w:val="18"/>
          <w:szCs w:val="18"/>
        </w:rPr>
        <w:tab/>
      </w:r>
      <w:r>
        <w:rPr>
          <w:rFonts w:eastAsia="Calibri" w:cstheme="minorHAnsi"/>
          <w:color w:val="0D0D0D"/>
          <w:sz w:val="18"/>
          <w:szCs w:val="18"/>
        </w:rPr>
        <w:tab/>
        <w:t>:...../...../....</w:t>
      </w:r>
    </w:p>
    <w:p w:rsidR="00817E92" w:rsidRPr="002C4CB8" w:rsidRDefault="00817E92" w:rsidP="00817E92">
      <w:pPr>
        <w:pStyle w:val="ListParagraph"/>
        <w:spacing w:after="0" w:line="360" w:lineRule="auto"/>
        <w:jc w:val="both"/>
        <w:rPr>
          <w:rFonts w:eastAsia="Calibri" w:cstheme="minorHAnsi"/>
          <w:color w:val="0D0D0D"/>
          <w:sz w:val="18"/>
          <w:szCs w:val="18"/>
        </w:rPr>
      </w:pPr>
      <w:r w:rsidRPr="002C4CB8">
        <w:rPr>
          <w:rFonts w:eastAsia="Calibri" w:cstheme="minorHAnsi"/>
          <w:color w:val="0D0D0D"/>
          <w:sz w:val="18"/>
          <w:szCs w:val="18"/>
        </w:rPr>
        <w:t>İmza</w:t>
      </w:r>
      <w:r>
        <w:rPr>
          <w:rFonts w:eastAsia="Calibri" w:cstheme="minorHAnsi"/>
          <w:color w:val="0D0D0D"/>
          <w:sz w:val="18"/>
          <w:szCs w:val="18"/>
        </w:rPr>
        <w:tab/>
      </w:r>
      <w:r>
        <w:rPr>
          <w:rFonts w:eastAsia="Calibri" w:cstheme="minorHAnsi"/>
          <w:color w:val="0D0D0D"/>
          <w:sz w:val="18"/>
          <w:szCs w:val="18"/>
        </w:rPr>
        <w:tab/>
      </w:r>
      <w:r w:rsidRPr="002C4CB8">
        <w:rPr>
          <w:rFonts w:eastAsia="Calibri" w:cstheme="minorHAnsi"/>
          <w:color w:val="0D0D0D"/>
          <w:sz w:val="18"/>
          <w:szCs w:val="18"/>
        </w:rPr>
        <w:t>:</w:t>
      </w:r>
    </w:p>
    <w:p w:rsidR="00BF672E" w:rsidRPr="00817E92" w:rsidRDefault="00BF672E" w:rsidP="00817E92">
      <w:pPr>
        <w:spacing w:after="0"/>
        <w:rPr>
          <w:rFonts w:cstheme="minorHAnsi"/>
        </w:rPr>
      </w:pPr>
    </w:p>
    <w:sectPr w:rsidR="00BF672E" w:rsidRPr="00817E92" w:rsidSect="00817E92">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00" w:rsidRDefault="006A7300" w:rsidP="00ED06C7">
      <w:pPr>
        <w:spacing w:after="0" w:line="240" w:lineRule="auto"/>
      </w:pPr>
      <w:r>
        <w:separator/>
      </w:r>
    </w:p>
  </w:endnote>
  <w:endnote w:type="continuationSeparator" w:id="0">
    <w:p w:rsidR="006A7300" w:rsidRDefault="006A7300" w:rsidP="00ED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engXian">
    <w:altName w:val="MS Gothic"/>
    <w:panose1 w:val="02010600030101010101"/>
    <w:charset w:val="8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00" w:rsidRDefault="006A7300" w:rsidP="00ED06C7">
      <w:pPr>
        <w:spacing w:after="0" w:line="240" w:lineRule="auto"/>
      </w:pPr>
      <w:r>
        <w:separator/>
      </w:r>
    </w:p>
  </w:footnote>
  <w:footnote w:type="continuationSeparator" w:id="0">
    <w:p w:rsidR="006A7300" w:rsidRDefault="006A7300" w:rsidP="00ED0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4C53F6"/>
    <w:multiLevelType w:val="hybridMultilevel"/>
    <w:tmpl w:val="B172EA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07A2C14"/>
    <w:multiLevelType w:val="hybridMultilevel"/>
    <w:tmpl w:val="75A4A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1063C5"/>
    <w:multiLevelType w:val="hybridMultilevel"/>
    <w:tmpl w:val="C9F43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551ACC"/>
    <w:multiLevelType w:val="hybridMultilevel"/>
    <w:tmpl w:val="99EA5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3"/>
    <w:rsid w:val="000B6DFD"/>
    <w:rsid w:val="00166BD1"/>
    <w:rsid w:val="00172774"/>
    <w:rsid w:val="001D66CA"/>
    <w:rsid w:val="002F2019"/>
    <w:rsid w:val="004013AC"/>
    <w:rsid w:val="004179BE"/>
    <w:rsid w:val="00453523"/>
    <w:rsid w:val="004E08F2"/>
    <w:rsid w:val="00586C28"/>
    <w:rsid w:val="005C20B3"/>
    <w:rsid w:val="00686349"/>
    <w:rsid w:val="006A7300"/>
    <w:rsid w:val="006B32DA"/>
    <w:rsid w:val="007240FA"/>
    <w:rsid w:val="00817E92"/>
    <w:rsid w:val="00847854"/>
    <w:rsid w:val="00886F05"/>
    <w:rsid w:val="009F1A28"/>
    <w:rsid w:val="00AC5632"/>
    <w:rsid w:val="00BC7284"/>
    <w:rsid w:val="00BF3EF8"/>
    <w:rsid w:val="00BF672E"/>
    <w:rsid w:val="00CB6C90"/>
    <w:rsid w:val="00D5711A"/>
    <w:rsid w:val="00DC3347"/>
    <w:rsid w:val="00DD53B4"/>
    <w:rsid w:val="00E119F9"/>
    <w:rsid w:val="00E90FE5"/>
    <w:rsid w:val="00ED06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A5870-1FF1-4F25-ABDE-E98980A7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6C7"/>
  </w:style>
  <w:style w:type="paragraph" w:styleId="Footer">
    <w:name w:val="footer"/>
    <w:basedOn w:val="Normal"/>
    <w:link w:val="FooterChar"/>
    <w:uiPriority w:val="99"/>
    <w:unhideWhenUsed/>
    <w:rsid w:val="00ED0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6C7"/>
  </w:style>
  <w:style w:type="paragraph" w:styleId="ListParagraph">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CommentReference">
    <w:name w:val="annotation reference"/>
    <w:basedOn w:val="DefaultParagraphFont"/>
    <w:uiPriority w:val="99"/>
    <w:semiHidden/>
    <w:unhideWhenUsed/>
    <w:rsid w:val="00BF3EF8"/>
    <w:rPr>
      <w:sz w:val="16"/>
      <w:szCs w:val="16"/>
    </w:rPr>
  </w:style>
  <w:style w:type="paragraph" w:styleId="CommentText">
    <w:name w:val="annotation text"/>
    <w:basedOn w:val="Normal"/>
    <w:link w:val="CommentTextChar"/>
    <w:uiPriority w:val="99"/>
    <w:semiHidden/>
    <w:unhideWhenUsed/>
    <w:rsid w:val="00BF3EF8"/>
    <w:pPr>
      <w:spacing w:line="240" w:lineRule="auto"/>
    </w:pPr>
    <w:rPr>
      <w:sz w:val="20"/>
      <w:szCs w:val="20"/>
    </w:rPr>
  </w:style>
  <w:style w:type="character" w:customStyle="1" w:styleId="CommentTextChar">
    <w:name w:val="Comment Text Char"/>
    <w:basedOn w:val="DefaultParagraphFont"/>
    <w:link w:val="CommentText"/>
    <w:uiPriority w:val="99"/>
    <w:semiHidden/>
    <w:rsid w:val="00BF3EF8"/>
    <w:rPr>
      <w:sz w:val="20"/>
      <w:szCs w:val="20"/>
    </w:rPr>
  </w:style>
  <w:style w:type="paragraph" w:styleId="CommentSubject">
    <w:name w:val="annotation subject"/>
    <w:basedOn w:val="CommentText"/>
    <w:next w:val="CommentText"/>
    <w:link w:val="CommentSubjectChar"/>
    <w:uiPriority w:val="99"/>
    <w:semiHidden/>
    <w:unhideWhenUsed/>
    <w:rsid w:val="00BF3EF8"/>
    <w:rPr>
      <w:b/>
      <w:bCs/>
    </w:rPr>
  </w:style>
  <w:style w:type="character" w:customStyle="1" w:styleId="CommentSubjectChar">
    <w:name w:val="Comment Subject Char"/>
    <w:basedOn w:val="CommentTextChar"/>
    <w:link w:val="CommentSubject"/>
    <w:uiPriority w:val="99"/>
    <w:semiHidden/>
    <w:rsid w:val="00BF3EF8"/>
    <w:rPr>
      <w:b/>
      <w:bCs/>
      <w:sz w:val="20"/>
      <w:szCs w:val="20"/>
    </w:rPr>
  </w:style>
  <w:style w:type="paragraph" w:styleId="BalloonText">
    <w:name w:val="Balloon Text"/>
    <w:basedOn w:val="Normal"/>
    <w:link w:val="BalloonTextChar"/>
    <w:uiPriority w:val="99"/>
    <w:semiHidden/>
    <w:unhideWhenUsed/>
    <w:rsid w:val="00BF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Ali Burak KURTULAN</cp:lastModifiedBy>
  <cp:revision>5</cp:revision>
  <dcterms:created xsi:type="dcterms:W3CDTF">2019-04-19T12:48:00Z</dcterms:created>
  <dcterms:modified xsi:type="dcterms:W3CDTF">2021-06-23T09:20:00Z</dcterms:modified>
</cp:coreProperties>
</file>