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3477" w14:textId="589DFCD7" w:rsidR="00C03A58" w:rsidRPr="00C108FA" w:rsidRDefault="00C03A58" w:rsidP="00F60E0E">
      <w:pPr>
        <w:tabs>
          <w:tab w:val="right" w:pos="9072"/>
        </w:tabs>
        <w:autoSpaceDE w:val="0"/>
        <w:autoSpaceDN w:val="0"/>
        <w:spacing w:after="0"/>
        <w:rPr>
          <w:rFonts w:ascii="Arial" w:hAnsi="Arial" w:cs="Arial"/>
          <w:b/>
          <w:bCs/>
          <w:lang w:eastAsia="tr-TR"/>
        </w:rPr>
      </w:pPr>
      <w:bookmarkStart w:id="0" w:name="_GoBack"/>
      <w:r w:rsidRPr="00C108FA">
        <w:rPr>
          <w:rFonts w:ascii="Arial" w:hAnsi="Arial" w:cs="Arial"/>
          <w:b/>
          <w:bCs/>
          <w:u w:val="single"/>
          <w:lang w:eastAsia="tr-TR"/>
        </w:rPr>
        <w:t>Sigortacılık ve Özel Emeklilik Düzenleme ve Denetleme Kurumundan</w:t>
      </w:r>
      <w:r w:rsidRPr="00F60E0E">
        <w:rPr>
          <w:rFonts w:ascii="Arial" w:hAnsi="Arial" w:cs="Arial"/>
          <w:b/>
          <w:bCs/>
          <w:u w:val="single"/>
          <w:lang w:eastAsia="tr-TR"/>
        </w:rPr>
        <w:t>:</w:t>
      </w:r>
      <w:r w:rsidRPr="00C108FA">
        <w:rPr>
          <w:rFonts w:ascii="Arial" w:hAnsi="Arial" w:cs="Arial"/>
          <w:b/>
          <w:bCs/>
          <w:lang w:eastAsia="tr-TR"/>
        </w:rPr>
        <w:tab/>
      </w:r>
      <w:r w:rsidR="00EA2B33">
        <w:rPr>
          <w:rFonts w:ascii="Arial" w:hAnsi="Arial" w:cs="Arial"/>
          <w:b/>
          <w:bCs/>
          <w:u w:val="single"/>
          <w:lang w:eastAsia="tr-TR"/>
        </w:rPr>
        <w:t>14</w:t>
      </w:r>
      <w:r w:rsidR="00542D0D">
        <w:rPr>
          <w:rFonts w:ascii="Arial" w:hAnsi="Arial" w:cs="Arial"/>
          <w:b/>
          <w:bCs/>
          <w:u w:val="single"/>
          <w:lang w:eastAsia="tr-TR"/>
        </w:rPr>
        <w:t>/</w:t>
      </w:r>
      <w:r w:rsidR="00EA2B33">
        <w:rPr>
          <w:rFonts w:ascii="Arial" w:hAnsi="Arial" w:cs="Arial"/>
          <w:b/>
          <w:bCs/>
          <w:u w:val="single"/>
          <w:lang w:eastAsia="tr-TR"/>
        </w:rPr>
        <w:t>04</w:t>
      </w:r>
      <w:r w:rsidRPr="00C108FA">
        <w:rPr>
          <w:rFonts w:ascii="Arial" w:hAnsi="Arial" w:cs="Arial"/>
          <w:b/>
          <w:bCs/>
          <w:u w:val="single"/>
          <w:lang w:eastAsia="tr-TR"/>
        </w:rPr>
        <w:t>/202</w:t>
      </w:r>
      <w:r w:rsidR="00257660">
        <w:rPr>
          <w:rFonts w:ascii="Arial" w:hAnsi="Arial" w:cs="Arial"/>
          <w:b/>
          <w:bCs/>
          <w:u w:val="single"/>
          <w:lang w:eastAsia="tr-TR"/>
        </w:rPr>
        <w:t>2</w:t>
      </w:r>
    </w:p>
    <w:p w14:paraId="62048535" w14:textId="77777777" w:rsidR="00C03A58" w:rsidRPr="00C108FA" w:rsidRDefault="00C03A58" w:rsidP="00D04FC2">
      <w:pPr>
        <w:autoSpaceDE w:val="0"/>
        <w:autoSpaceDN w:val="0"/>
        <w:spacing w:after="0"/>
        <w:ind w:firstLine="567"/>
        <w:jc w:val="center"/>
        <w:rPr>
          <w:rFonts w:ascii="Arial" w:hAnsi="Arial" w:cs="Arial"/>
          <w:b/>
          <w:bCs/>
          <w:lang w:eastAsia="tr-TR"/>
        </w:rPr>
      </w:pPr>
    </w:p>
    <w:p w14:paraId="627730C5" w14:textId="77777777" w:rsidR="00F60E0E" w:rsidRDefault="00F60E0E" w:rsidP="00D04FC2">
      <w:pPr>
        <w:autoSpaceDE w:val="0"/>
        <w:autoSpaceDN w:val="0"/>
        <w:spacing w:after="0"/>
        <w:ind w:firstLine="567"/>
        <w:jc w:val="center"/>
        <w:rPr>
          <w:rFonts w:ascii="Arial" w:hAnsi="Arial" w:cs="Arial"/>
          <w:b/>
          <w:bCs/>
          <w:lang w:eastAsia="tr-TR"/>
        </w:rPr>
      </w:pPr>
    </w:p>
    <w:p w14:paraId="1196F2B3" w14:textId="77777777" w:rsidR="00F60E0E" w:rsidRDefault="00F60E0E" w:rsidP="001B018A">
      <w:pPr>
        <w:autoSpaceDE w:val="0"/>
        <w:autoSpaceDN w:val="0"/>
        <w:spacing w:after="0"/>
        <w:jc w:val="center"/>
        <w:rPr>
          <w:rFonts w:ascii="Arial" w:hAnsi="Arial" w:cs="Arial"/>
          <w:b/>
          <w:bCs/>
          <w:lang w:eastAsia="tr-TR"/>
        </w:rPr>
      </w:pPr>
    </w:p>
    <w:p w14:paraId="66E97D8A" w14:textId="353BE349" w:rsidR="00C03A58" w:rsidRPr="00C108FA" w:rsidRDefault="00433C36" w:rsidP="00EA2B33">
      <w:pPr>
        <w:autoSpaceDE w:val="0"/>
        <w:autoSpaceDN w:val="0"/>
        <w:spacing w:after="0"/>
        <w:jc w:val="center"/>
        <w:rPr>
          <w:rFonts w:ascii="Arial" w:hAnsi="Arial" w:cs="Arial"/>
          <w:b/>
          <w:bCs/>
          <w:lang w:eastAsia="tr-TR"/>
        </w:rPr>
      </w:pPr>
      <w:r w:rsidRPr="00C108FA">
        <w:rPr>
          <w:rFonts w:ascii="Arial" w:hAnsi="Arial" w:cs="Arial"/>
          <w:b/>
          <w:bCs/>
          <w:lang w:eastAsia="tr-TR"/>
        </w:rPr>
        <w:t>201</w:t>
      </w:r>
      <w:r w:rsidR="00257660">
        <w:rPr>
          <w:rFonts w:ascii="Arial" w:hAnsi="Arial" w:cs="Arial"/>
          <w:b/>
          <w:bCs/>
          <w:lang w:eastAsia="tr-TR"/>
        </w:rPr>
        <w:t>7</w:t>
      </w:r>
      <w:r w:rsidRPr="00C108FA">
        <w:rPr>
          <w:rFonts w:ascii="Arial" w:hAnsi="Arial" w:cs="Arial"/>
          <w:b/>
          <w:bCs/>
          <w:lang w:eastAsia="tr-TR"/>
        </w:rPr>
        <w:t>/</w:t>
      </w:r>
      <w:r w:rsidR="00257660">
        <w:rPr>
          <w:rFonts w:ascii="Arial" w:hAnsi="Arial" w:cs="Arial"/>
          <w:b/>
          <w:bCs/>
          <w:lang w:eastAsia="tr-TR"/>
        </w:rPr>
        <w:t>21</w:t>
      </w:r>
      <w:r w:rsidR="00C03A58" w:rsidRPr="00C108FA">
        <w:rPr>
          <w:rFonts w:ascii="Arial" w:hAnsi="Arial" w:cs="Arial"/>
          <w:b/>
          <w:bCs/>
          <w:lang w:eastAsia="tr-TR"/>
        </w:rPr>
        <w:t xml:space="preserve"> SAYILI “</w:t>
      </w:r>
      <w:r w:rsidR="00257660" w:rsidRPr="00257660">
        <w:rPr>
          <w:rFonts w:ascii="Arial" w:hAnsi="Arial" w:cs="Arial"/>
          <w:b/>
          <w:bCs/>
          <w:lang w:eastAsia="tr-TR"/>
        </w:rPr>
        <w:t>FON TERCİHİ, FON DAĞILIMI DEĞİŞİKLİĞİ İLE BU HAKLARIN DEVRİNE İLİŞKİN GENELGE</w:t>
      </w:r>
      <w:r w:rsidR="00C03A58" w:rsidRPr="00C108FA">
        <w:rPr>
          <w:rFonts w:ascii="Arial" w:hAnsi="Arial" w:cs="Arial"/>
          <w:b/>
          <w:bCs/>
          <w:lang w:eastAsia="tr-TR"/>
        </w:rPr>
        <w:t>”DE DEĞİŞİKLİK YAPILMASINA İLİŞKİN GENELGE (202</w:t>
      </w:r>
      <w:r w:rsidR="00257660">
        <w:rPr>
          <w:rFonts w:ascii="Arial" w:hAnsi="Arial" w:cs="Arial"/>
          <w:b/>
          <w:bCs/>
          <w:lang w:eastAsia="tr-TR"/>
        </w:rPr>
        <w:t>2</w:t>
      </w:r>
      <w:r w:rsidR="00542D0D">
        <w:rPr>
          <w:rFonts w:ascii="Arial" w:hAnsi="Arial" w:cs="Arial"/>
          <w:b/>
          <w:bCs/>
          <w:lang w:eastAsia="tr-TR"/>
        </w:rPr>
        <w:t>/</w:t>
      </w:r>
      <w:r w:rsidR="00EA2B33">
        <w:rPr>
          <w:rFonts w:ascii="Arial" w:hAnsi="Arial" w:cs="Arial"/>
          <w:b/>
          <w:bCs/>
          <w:lang w:eastAsia="tr-TR"/>
        </w:rPr>
        <w:t>11</w:t>
      </w:r>
      <w:r w:rsidR="00C03A58" w:rsidRPr="00C108FA">
        <w:rPr>
          <w:rFonts w:ascii="Arial" w:hAnsi="Arial" w:cs="Arial"/>
          <w:b/>
          <w:bCs/>
          <w:lang w:eastAsia="tr-TR"/>
        </w:rPr>
        <w:t>)</w:t>
      </w:r>
    </w:p>
    <w:p w14:paraId="26820009" w14:textId="77777777" w:rsidR="0019663B" w:rsidRDefault="0019663B" w:rsidP="00D04FC2">
      <w:pPr>
        <w:autoSpaceDE w:val="0"/>
        <w:autoSpaceDN w:val="0"/>
        <w:spacing w:after="0"/>
        <w:ind w:firstLine="567"/>
        <w:jc w:val="both"/>
        <w:rPr>
          <w:rFonts w:ascii="Arial" w:hAnsi="Arial" w:cs="Arial"/>
          <w:b/>
          <w:lang w:eastAsia="tr-TR"/>
        </w:rPr>
      </w:pPr>
    </w:p>
    <w:p w14:paraId="64481822" w14:textId="7FCB361E" w:rsidR="00902FE6" w:rsidRDefault="002172CA" w:rsidP="00257660">
      <w:pPr>
        <w:autoSpaceDE w:val="0"/>
        <w:autoSpaceDN w:val="0"/>
        <w:spacing w:after="0"/>
        <w:ind w:firstLine="567"/>
        <w:jc w:val="both"/>
        <w:rPr>
          <w:rFonts w:ascii="Arial" w:hAnsi="Arial" w:cs="Arial"/>
          <w:lang w:eastAsia="tr-TR"/>
        </w:rPr>
      </w:pPr>
      <w:r w:rsidRPr="002172CA">
        <w:rPr>
          <w:rFonts w:ascii="Arial" w:hAnsi="Arial" w:cs="Arial"/>
          <w:b/>
          <w:lang w:eastAsia="tr-TR"/>
        </w:rPr>
        <w:t>MADDE 1-</w:t>
      </w:r>
      <w:r>
        <w:rPr>
          <w:rFonts w:ascii="Arial" w:hAnsi="Arial" w:cs="Arial"/>
          <w:lang w:eastAsia="tr-TR"/>
        </w:rPr>
        <w:t xml:space="preserve"> </w:t>
      </w:r>
      <w:r w:rsidR="00257660">
        <w:rPr>
          <w:rFonts w:ascii="Arial" w:hAnsi="Arial" w:cs="Arial"/>
          <w:lang w:eastAsia="tr-TR"/>
        </w:rPr>
        <w:t>19/12/2017</w:t>
      </w:r>
      <w:r w:rsidRPr="00F82A3A">
        <w:rPr>
          <w:rFonts w:ascii="Arial" w:hAnsi="Arial" w:cs="Arial"/>
          <w:lang w:eastAsia="tr-TR"/>
        </w:rPr>
        <w:t xml:space="preserve"> tarih</w:t>
      </w:r>
      <w:r w:rsidR="00257660">
        <w:rPr>
          <w:rFonts w:ascii="Arial" w:hAnsi="Arial" w:cs="Arial"/>
          <w:lang w:eastAsia="tr-TR"/>
        </w:rPr>
        <w:t>li ve 2017</w:t>
      </w:r>
      <w:r w:rsidRPr="00F82A3A">
        <w:rPr>
          <w:rFonts w:ascii="Arial" w:hAnsi="Arial" w:cs="Arial"/>
          <w:lang w:eastAsia="tr-TR"/>
        </w:rPr>
        <w:t>/</w:t>
      </w:r>
      <w:r w:rsidR="00257660">
        <w:rPr>
          <w:rFonts w:ascii="Arial" w:hAnsi="Arial" w:cs="Arial"/>
          <w:lang w:eastAsia="tr-TR"/>
        </w:rPr>
        <w:t>21</w:t>
      </w:r>
      <w:r w:rsidRPr="00F82A3A">
        <w:rPr>
          <w:rFonts w:ascii="Arial" w:hAnsi="Arial" w:cs="Arial"/>
          <w:lang w:eastAsia="tr-TR"/>
        </w:rPr>
        <w:t xml:space="preserve"> sayılı </w:t>
      </w:r>
      <w:r w:rsidR="003B2F30">
        <w:rPr>
          <w:rFonts w:ascii="Arial" w:hAnsi="Arial" w:cs="Arial"/>
          <w:lang w:eastAsia="tr-TR"/>
        </w:rPr>
        <w:t>F</w:t>
      </w:r>
      <w:r w:rsidR="00257660" w:rsidRPr="00257660">
        <w:rPr>
          <w:rFonts w:ascii="Arial" w:hAnsi="Arial" w:cs="Arial"/>
          <w:lang w:eastAsia="tr-TR"/>
        </w:rPr>
        <w:t xml:space="preserve">on Tercihi, Fon Dağılımı Değişikliği </w:t>
      </w:r>
      <w:r w:rsidR="00257660">
        <w:rPr>
          <w:rFonts w:ascii="Arial" w:hAnsi="Arial" w:cs="Arial"/>
          <w:lang w:eastAsia="tr-TR"/>
        </w:rPr>
        <w:t>i</w:t>
      </w:r>
      <w:r w:rsidR="00257660" w:rsidRPr="00257660">
        <w:rPr>
          <w:rFonts w:ascii="Arial" w:hAnsi="Arial" w:cs="Arial"/>
          <w:lang w:eastAsia="tr-TR"/>
        </w:rPr>
        <w:t>le Bu Hakların Devrine İlişkin Genelge</w:t>
      </w:r>
      <w:r w:rsidR="00257660">
        <w:rPr>
          <w:rFonts w:ascii="Arial" w:hAnsi="Arial" w:cs="Arial"/>
          <w:lang w:eastAsia="tr-TR"/>
        </w:rPr>
        <w:t xml:space="preserve">’ye aşağıdaki madde eklenmiş, </w:t>
      </w:r>
      <w:r w:rsidR="00875060">
        <w:rPr>
          <w:rFonts w:ascii="Arial" w:hAnsi="Arial" w:cs="Arial"/>
          <w:lang w:eastAsia="tr-TR"/>
        </w:rPr>
        <w:t xml:space="preserve">takip eden </w:t>
      </w:r>
      <w:r w:rsidR="00257660">
        <w:rPr>
          <w:rFonts w:ascii="Arial" w:hAnsi="Arial" w:cs="Arial"/>
          <w:lang w:eastAsia="tr-TR"/>
        </w:rPr>
        <w:t xml:space="preserve">maddeler buna göre teselsül ettirilmiştir. </w:t>
      </w:r>
      <w:r w:rsidR="00257660" w:rsidRPr="00F82A3A">
        <w:rPr>
          <w:rFonts w:ascii="Arial" w:hAnsi="Arial" w:cs="Arial"/>
          <w:lang w:eastAsia="tr-TR"/>
        </w:rPr>
        <w:t xml:space="preserve"> </w:t>
      </w:r>
    </w:p>
    <w:p w14:paraId="3CD2B967" w14:textId="77777777" w:rsidR="00257660" w:rsidRPr="005A456C" w:rsidRDefault="00257660" w:rsidP="00257660">
      <w:pPr>
        <w:autoSpaceDE w:val="0"/>
        <w:autoSpaceDN w:val="0"/>
        <w:spacing w:after="0"/>
        <w:ind w:firstLine="567"/>
        <w:jc w:val="both"/>
        <w:rPr>
          <w:rFonts w:ascii="Arial" w:hAnsi="Arial" w:cs="Arial"/>
          <w:lang w:eastAsia="tr-TR"/>
        </w:rPr>
      </w:pPr>
    </w:p>
    <w:p w14:paraId="7B1F7137" w14:textId="6D9B10C0" w:rsidR="00B21136" w:rsidRPr="00B21136" w:rsidRDefault="00250366" w:rsidP="00B21136">
      <w:pPr>
        <w:spacing w:after="0"/>
        <w:ind w:firstLine="567"/>
        <w:jc w:val="both"/>
        <w:rPr>
          <w:rFonts w:ascii="Arial" w:hAnsi="Arial" w:cs="Arial"/>
          <w:lang w:eastAsia="tr-TR"/>
        </w:rPr>
      </w:pPr>
      <w:r w:rsidRPr="00E77461">
        <w:rPr>
          <w:rFonts w:ascii="Arial" w:hAnsi="Arial" w:cs="Arial"/>
          <w:lang w:eastAsia="tr-TR"/>
        </w:rPr>
        <w:t>“</w:t>
      </w:r>
      <w:r w:rsidR="00D05B46" w:rsidRPr="00D05B46">
        <w:rPr>
          <w:rFonts w:ascii="Arial" w:hAnsi="Arial" w:cs="Arial"/>
          <w:b/>
          <w:lang w:eastAsia="tr-TR"/>
        </w:rPr>
        <w:t>Fon Tercihlerine İlişkin Yönlendirici Nitelikte Yorum ve Tavsiyede Bulunulması</w:t>
      </w:r>
      <w:r w:rsidR="00D05B46" w:rsidRPr="00D05B46">
        <w:rPr>
          <w:rFonts w:ascii="Arial" w:hAnsi="Arial" w:cs="Arial"/>
          <w:lang w:eastAsia="tr-TR"/>
        </w:rPr>
        <w:t xml:space="preserve"> </w:t>
      </w:r>
    </w:p>
    <w:p w14:paraId="00475228" w14:textId="0242411D" w:rsidR="00B21136" w:rsidRPr="00B21136" w:rsidRDefault="00D60CEE" w:rsidP="00B21136">
      <w:pPr>
        <w:spacing w:after="0"/>
        <w:ind w:firstLine="567"/>
        <w:jc w:val="both"/>
        <w:rPr>
          <w:rFonts w:ascii="Arial" w:hAnsi="Arial" w:cs="Arial"/>
          <w:lang w:eastAsia="tr-TR"/>
        </w:rPr>
      </w:pPr>
      <w:r w:rsidRPr="00B21136">
        <w:rPr>
          <w:rFonts w:ascii="Arial" w:hAnsi="Arial" w:cs="Arial"/>
          <w:b/>
          <w:lang w:eastAsia="tr-TR"/>
        </w:rPr>
        <w:t xml:space="preserve">MADDE </w:t>
      </w:r>
      <w:r w:rsidR="00B21136" w:rsidRPr="00B21136">
        <w:rPr>
          <w:rFonts w:ascii="Arial" w:hAnsi="Arial" w:cs="Arial"/>
          <w:b/>
          <w:lang w:eastAsia="tr-TR"/>
        </w:rPr>
        <w:t>2</w:t>
      </w:r>
      <w:r w:rsidR="00B21136" w:rsidRPr="00B21136">
        <w:rPr>
          <w:rFonts w:ascii="Arial" w:hAnsi="Arial" w:cs="Arial"/>
          <w:lang w:eastAsia="tr-TR"/>
        </w:rPr>
        <w:t xml:space="preserve"> – (1) Şirketler, katılımcılarının emeklilik planlarını, risk profillerini, faiz hassasiyetini, emekliliklerine kalan süreleri,</w:t>
      </w:r>
      <w:r w:rsidR="003B2F30">
        <w:rPr>
          <w:rFonts w:ascii="Arial" w:hAnsi="Arial" w:cs="Arial"/>
          <w:lang w:eastAsia="tr-TR"/>
        </w:rPr>
        <w:t xml:space="preserve"> </w:t>
      </w:r>
      <w:r w:rsidR="00F03103" w:rsidRPr="00F03103">
        <w:rPr>
          <w:rFonts w:ascii="Arial" w:hAnsi="Arial" w:cs="Arial"/>
          <w:lang w:eastAsia="tr-TR"/>
        </w:rPr>
        <w:t xml:space="preserve">katılımcı yaşını, </w:t>
      </w:r>
      <w:r w:rsidR="00B21136" w:rsidRPr="00B21136">
        <w:rPr>
          <w:rFonts w:ascii="Arial" w:hAnsi="Arial" w:cs="Arial"/>
          <w:lang w:eastAsia="tr-TR"/>
        </w:rPr>
        <w:t xml:space="preserve">ekonomik konjonktürü ve katılımcının birikimini etkileyecek diğer hususları dikkate alarak katılımcı bazında veya aynı </w:t>
      </w:r>
      <w:r w:rsidR="00F03103" w:rsidRPr="00B21136">
        <w:rPr>
          <w:rFonts w:ascii="Arial" w:hAnsi="Arial" w:cs="Arial"/>
          <w:lang w:eastAsia="tr-TR"/>
        </w:rPr>
        <w:t>özellikler</w:t>
      </w:r>
      <w:r w:rsidR="00F03103">
        <w:rPr>
          <w:rFonts w:ascii="Arial" w:hAnsi="Arial" w:cs="Arial"/>
          <w:lang w:eastAsia="tr-TR"/>
        </w:rPr>
        <w:t>i</w:t>
      </w:r>
      <w:r w:rsidR="00F03103" w:rsidRPr="00B21136">
        <w:rPr>
          <w:rFonts w:ascii="Arial" w:hAnsi="Arial" w:cs="Arial"/>
          <w:lang w:eastAsia="tr-TR"/>
        </w:rPr>
        <w:t xml:space="preserve"> </w:t>
      </w:r>
      <w:r w:rsidR="00B21136" w:rsidRPr="00B21136">
        <w:rPr>
          <w:rFonts w:ascii="Arial" w:hAnsi="Arial" w:cs="Arial"/>
          <w:lang w:eastAsia="tr-TR"/>
        </w:rPr>
        <w:t>haiz katılımcılardan meydana getirilmiş gruplar bazında fon tercihi konusunda</w:t>
      </w:r>
      <w:r w:rsidR="00875060">
        <w:rPr>
          <w:rFonts w:ascii="Arial" w:hAnsi="Arial" w:cs="Arial"/>
          <w:lang w:eastAsia="tr-TR"/>
        </w:rPr>
        <w:t xml:space="preserve"> yönlendirici nitelikte yorum ve tavsiyelerde</w:t>
      </w:r>
      <w:r w:rsidR="00B21136" w:rsidRPr="00B21136">
        <w:rPr>
          <w:rFonts w:ascii="Arial" w:hAnsi="Arial" w:cs="Arial"/>
          <w:lang w:eastAsia="tr-TR"/>
        </w:rPr>
        <w:t xml:space="preserve"> bulunabilir.</w:t>
      </w:r>
    </w:p>
    <w:p w14:paraId="1451A3CB" w14:textId="7BB6C6DE" w:rsidR="00CC324D" w:rsidRDefault="00B21136" w:rsidP="00B21136">
      <w:pPr>
        <w:spacing w:after="0"/>
        <w:ind w:firstLine="567"/>
        <w:jc w:val="both"/>
        <w:rPr>
          <w:rFonts w:ascii="Arial" w:hAnsi="Arial" w:cs="Arial"/>
          <w:color w:val="FF0000"/>
        </w:rPr>
      </w:pPr>
      <w:r w:rsidRPr="00B21136">
        <w:rPr>
          <w:rFonts w:ascii="Arial" w:hAnsi="Arial" w:cs="Arial"/>
          <w:lang w:eastAsia="tr-TR"/>
        </w:rPr>
        <w:t xml:space="preserve">(2) </w:t>
      </w:r>
      <w:r w:rsidR="00875060">
        <w:rPr>
          <w:rFonts w:ascii="Arial" w:hAnsi="Arial" w:cs="Arial"/>
          <w:lang w:eastAsia="tr-TR"/>
        </w:rPr>
        <w:t>Şirketlerin k</w:t>
      </w:r>
      <w:r w:rsidR="001B083F" w:rsidRPr="001B083F">
        <w:rPr>
          <w:rFonts w:ascii="Arial" w:hAnsi="Arial" w:cs="Arial"/>
          <w:lang w:eastAsia="tr-TR"/>
        </w:rPr>
        <w:t xml:space="preserve">atılımcılarına fon </w:t>
      </w:r>
      <w:r w:rsidR="00875060">
        <w:rPr>
          <w:rFonts w:ascii="Arial" w:hAnsi="Arial" w:cs="Arial"/>
          <w:lang w:eastAsia="tr-TR"/>
        </w:rPr>
        <w:t xml:space="preserve">tercihi konusunda yönlendirici nitelikte yorum ve tavsiyelerde bulunabilmeleri için </w:t>
      </w:r>
      <w:r w:rsidR="00E51DCA">
        <w:rPr>
          <w:rFonts w:ascii="Arial" w:hAnsi="Arial" w:cs="Arial"/>
          <w:lang w:eastAsia="tr-TR"/>
        </w:rPr>
        <w:t xml:space="preserve">finans alanında asgari üç yıl mesleki deneyimi olan ve </w:t>
      </w:r>
      <w:r w:rsidR="000A35FF" w:rsidRPr="000A35FF">
        <w:rPr>
          <w:rFonts w:ascii="Arial" w:hAnsi="Arial" w:cs="Arial"/>
        </w:rPr>
        <w:t>Sermaye Piyasası Faaliyetleri Dü</w:t>
      </w:r>
      <w:r w:rsidR="00CE3E12">
        <w:rPr>
          <w:rFonts w:ascii="Arial" w:hAnsi="Arial" w:cs="Arial"/>
        </w:rPr>
        <w:t>zey 3 Lisansı</w:t>
      </w:r>
      <w:r w:rsidR="000A35FF" w:rsidRPr="000A35FF">
        <w:rPr>
          <w:rFonts w:ascii="Arial" w:hAnsi="Arial" w:cs="Arial"/>
        </w:rPr>
        <w:t>na sahip</w:t>
      </w:r>
      <w:r w:rsidR="000A35FF" w:rsidRPr="000A35FF">
        <w:rPr>
          <w:rFonts w:ascii="Arial" w:hAnsi="Arial" w:cs="Arial"/>
          <w:lang w:eastAsia="tr-TR"/>
        </w:rPr>
        <w:t xml:space="preserve"> </w:t>
      </w:r>
      <w:r w:rsidR="000A35FF">
        <w:rPr>
          <w:rFonts w:ascii="Arial" w:hAnsi="Arial" w:cs="Arial"/>
          <w:lang w:eastAsia="tr-TR"/>
        </w:rPr>
        <w:t>en az bir çalışanı</w:t>
      </w:r>
      <w:r w:rsidR="00875060">
        <w:rPr>
          <w:rFonts w:ascii="Arial" w:hAnsi="Arial" w:cs="Arial"/>
          <w:lang w:eastAsia="tr-TR"/>
        </w:rPr>
        <w:t xml:space="preserve"> istihdam etmeleri ve bu çalışanın bağlı olduğu </w:t>
      </w:r>
      <w:r w:rsidR="000A35FF" w:rsidRPr="00D27CCA">
        <w:rPr>
          <w:rFonts w:ascii="Arial" w:hAnsi="Arial" w:cs="Arial"/>
          <w:lang w:eastAsia="tr-TR"/>
        </w:rPr>
        <w:t>bir</w:t>
      </w:r>
      <w:r w:rsidR="00875060" w:rsidRPr="00D27CCA">
        <w:rPr>
          <w:rFonts w:ascii="Arial" w:hAnsi="Arial" w:cs="Arial"/>
          <w:lang w:eastAsia="tr-TR"/>
        </w:rPr>
        <w:t xml:space="preserve"> araştırma</w:t>
      </w:r>
      <w:r w:rsidR="000A35FF" w:rsidRPr="00D27CCA">
        <w:rPr>
          <w:rFonts w:ascii="Arial" w:hAnsi="Arial" w:cs="Arial"/>
          <w:lang w:eastAsia="tr-TR"/>
        </w:rPr>
        <w:t xml:space="preserve"> birimini oluşturma</w:t>
      </w:r>
      <w:r w:rsidR="00875060" w:rsidRPr="00D27CCA">
        <w:rPr>
          <w:rFonts w:ascii="Arial" w:hAnsi="Arial" w:cs="Arial"/>
          <w:lang w:eastAsia="tr-TR"/>
        </w:rPr>
        <w:t>ları</w:t>
      </w:r>
      <w:r w:rsidR="000A35FF" w:rsidRPr="00D27CCA">
        <w:rPr>
          <w:rFonts w:ascii="Arial" w:hAnsi="Arial" w:cs="Arial"/>
          <w:lang w:eastAsia="tr-TR"/>
        </w:rPr>
        <w:t xml:space="preserve"> </w:t>
      </w:r>
      <w:r w:rsidR="00D27CCA" w:rsidRPr="00D27CCA">
        <w:rPr>
          <w:rFonts w:ascii="Arial" w:hAnsi="Arial" w:cs="Arial"/>
          <w:lang w:eastAsia="tr-TR"/>
        </w:rPr>
        <w:t>veya görevlendir</w:t>
      </w:r>
      <w:r w:rsidR="000A35FF" w:rsidRPr="00D27CCA">
        <w:rPr>
          <w:rFonts w:ascii="Arial" w:hAnsi="Arial" w:cs="Arial"/>
          <w:lang w:eastAsia="tr-TR"/>
        </w:rPr>
        <w:t>me</w:t>
      </w:r>
      <w:r w:rsidR="00D27CCA" w:rsidRPr="00D27CCA">
        <w:rPr>
          <w:rFonts w:ascii="Arial" w:hAnsi="Arial" w:cs="Arial"/>
          <w:lang w:eastAsia="tr-TR"/>
        </w:rPr>
        <w:t>ler</w:t>
      </w:r>
      <w:r w:rsidR="000A35FF" w:rsidRPr="00D27CCA">
        <w:rPr>
          <w:rFonts w:ascii="Arial" w:hAnsi="Arial" w:cs="Arial"/>
          <w:lang w:eastAsia="tr-TR"/>
        </w:rPr>
        <w:t>i</w:t>
      </w:r>
      <w:r w:rsidR="000A35FF" w:rsidRPr="00D27CCA">
        <w:rPr>
          <w:rFonts w:ascii="Arial" w:hAnsi="Arial" w:cs="Arial"/>
          <w:b/>
          <w:lang w:eastAsia="tr-TR"/>
        </w:rPr>
        <w:t xml:space="preserve"> </w:t>
      </w:r>
      <w:r w:rsidR="001B083F" w:rsidRPr="00D27CCA">
        <w:rPr>
          <w:rFonts w:ascii="Arial" w:hAnsi="Arial" w:cs="Arial"/>
          <w:lang w:eastAsia="tr-TR"/>
        </w:rPr>
        <w:t>zorunludur.</w:t>
      </w:r>
      <w:r w:rsidR="001B083F" w:rsidRPr="001B083F" w:rsidDel="001B083F">
        <w:rPr>
          <w:rFonts w:ascii="Arial" w:hAnsi="Arial" w:cs="Arial"/>
          <w:lang w:eastAsia="tr-TR"/>
        </w:rPr>
        <w:t xml:space="preserve"> </w:t>
      </w:r>
      <w:r w:rsidR="003902CF">
        <w:rPr>
          <w:rFonts w:ascii="Arial" w:hAnsi="Arial" w:cs="Arial"/>
          <w:lang w:eastAsia="tr-TR"/>
        </w:rPr>
        <w:t xml:space="preserve"> </w:t>
      </w:r>
    </w:p>
    <w:p w14:paraId="42F5BF9C" w14:textId="3F7E144C"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 xml:space="preserve">(3) </w:t>
      </w:r>
      <w:r w:rsidR="00CE3E12" w:rsidRPr="00333D81">
        <w:rPr>
          <w:rFonts w:ascii="Arial" w:hAnsi="Arial" w:cs="Arial"/>
          <w:lang w:eastAsia="tr-TR"/>
        </w:rPr>
        <w:t xml:space="preserve">Fon </w:t>
      </w:r>
      <w:r w:rsidR="00875060">
        <w:rPr>
          <w:rFonts w:ascii="Arial" w:hAnsi="Arial" w:cs="Arial"/>
          <w:lang w:eastAsia="tr-TR"/>
        </w:rPr>
        <w:t xml:space="preserve">tercihi konusunda </w:t>
      </w:r>
      <w:r w:rsidR="00CE3E12" w:rsidRPr="00333D81">
        <w:rPr>
          <w:rFonts w:ascii="Arial" w:hAnsi="Arial" w:cs="Arial"/>
          <w:lang w:eastAsia="tr-TR"/>
        </w:rPr>
        <w:t xml:space="preserve">tavsiyende bulunmak üzere </w:t>
      </w:r>
      <w:r w:rsidR="00CE3E12">
        <w:rPr>
          <w:rFonts w:ascii="Arial" w:hAnsi="Arial" w:cs="Arial"/>
          <w:lang w:eastAsia="tr-TR"/>
        </w:rPr>
        <w:t>ikinci fıkra kapsamında oluşturulan veya görevlendirilen</w:t>
      </w:r>
      <w:r w:rsidR="00CE3E12" w:rsidRPr="00333D81">
        <w:rPr>
          <w:rFonts w:ascii="Arial" w:hAnsi="Arial" w:cs="Arial"/>
          <w:lang w:eastAsia="tr-TR"/>
        </w:rPr>
        <w:t xml:space="preserve"> araştırma</w:t>
      </w:r>
      <w:r w:rsidRPr="00B21136">
        <w:rPr>
          <w:rFonts w:ascii="Arial" w:hAnsi="Arial" w:cs="Arial"/>
          <w:lang w:eastAsia="tr-TR"/>
        </w:rPr>
        <w:t xml:space="preserve"> birimi tarafından </w:t>
      </w:r>
      <w:r w:rsidRPr="00CC324D">
        <w:rPr>
          <w:rFonts w:ascii="Arial" w:hAnsi="Arial" w:cs="Arial"/>
          <w:lang w:eastAsia="tr-TR"/>
        </w:rPr>
        <w:t>ayda bir kereden az olmamak</w:t>
      </w:r>
      <w:r w:rsidRPr="00B21136">
        <w:rPr>
          <w:rFonts w:ascii="Arial" w:hAnsi="Arial" w:cs="Arial"/>
          <w:lang w:eastAsia="tr-TR"/>
        </w:rPr>
        <w:t xml:space="preserve"> üzere şirketçe katılımcıya sunulan fonlar hakkında her risk grubuna yönelik ayrı tavsiyeler içeren araştırma raporu hazırlanır ve katılımcılara verilecek tavsiye kararında bu rapor </w:t>
      </w:r>
      <w:r w:rsidR="004A2C9E">
        <w:rPr>
          <w:rFonts w:ascii="Arial" w:hAnsi="Arial" w:cs="Arial"/>
          <w:lang w:eastAsia="tr-TR"/>
        </w:rPr>
        <w:t>esas</w:t>
      </w:r>
      <w:r w:rsidR="004A2C9E" w:rsidRPr="00B21136">
        <w:rPr>
          <w:rFonts w:ascii="Arial" w:hAnsi="Arial" w:cs="Arial"/>
          <w:lang w:eastAsia="tr-TR"/>
        </w:rPr>
        <w:t xml:space="preserve"> </w:t>
      </w:r>
      <w:r w:rsidRPr="00B21136">
        <w:rPr>
          <w:rFonts w:ascii="Arial" w:hAnsi="Arial" w:cs="Arial"/>
          <w:lang w:eastAsia="tr-TR"/>
        </w:rPr>
        <w:t xml:space="preserve">alınır. </w:t>
      </w:r>
      <w:r w:rsidR="00AD4353" w:rsidRPr="00AD4353">
        <w:rPr>
          <w:rFonts w:ascii="Arial" w:hAnsi="Arial" w:cs="Arial"/>
          <w:lang w:eastAsia="tr-TR"/>
        </w:rPr>
        <w:t>Şirket, fon tavsiyesini elektronik iletişim araçları</w:t>
      </w:r>
      <w:r w:rsidR="00CD51A6">
        <w:rPr>
          <w:rFonts w:ascii="Arial" w:hAnsi="Arial" w:cs="Arial"/>
          <w:lang w:eastAsia="tr-TR"/>
        </w:rPr>
        <w:t xml:space="preserve"> veya robo</w:t>
      </w:r>
      <w:r w:rsidR="001B78D7">
        <w:rPr>
          <w:rFonts w:ascii="Arial" w:hAnsi="Arial" w:cs="Arial"/>
          <w:lang w:eastAsia="tr-TR"/>
        </w:rPr>
        <w:t>-</w:t>
      </w:r>
      <w:r w:rsidR="00CD51A6">
        <w:rPr>
          <w:rFonts w:ascii="Arial" w:hAnsi="Arial" w:cs="Arial"/>
          <w:lang w:eastAsia="tr-TR"/>
        </w:rPr>
        <w:t>danışmanlık uygulamaları</w:t>
      </w:r>
      <w:r w:rsidR="00AD4353" w:rsidRPr="00AD4353">
        <w:rPr>
          <w:rFonts w:ascii="Arial" w:hAnsi="Arial" w:cs="Arial"/>
          <w:lang w:eastAsia="tr-TR"/>
        </w:rPr>
        <w:t xml:space="preserve"> ile katılımcılarına ilet</w:t>
      </w:r>
      <w:r w:rsidR="00616510">
        <w:rPr>
          <w:rFonts w:ascii="Arial" w:hAnsi="Arial" w:cs="Arial"/>
          <w:lang w:eastAsia="tr-TR"/>
        </w:rPr>
        <w:t>ebil</w:t>
      </w:r>
      <w:r w:rsidR="00AD4353" w:rsidRPr="00AD4353">
        <w:rPr>
          <w:rFonts w:ascii="Arial" w:hAnsi="Arial" w:cs="Arial"/>
          <w:lang w:eastAsia="tr-TR"/>
        </w:rPr>
        <w:t xml:space="preserve">ir veya </w:t>
      </w:r>
      <w:r w:rsidR="00616510">
        <w:rPr>
          <w:rFonts w:ascii="Arial" w:hAnsi="Arial" w:cs="Arial"/>
          <w:lang w:eastAsia="tr-TR"/>
        </w:rPr>
        <w:t xml:space="preserve">katılımcıların </w:t>
      </w:r>
      <w:r w:rsidR="0093091F">
        <w:rPr>
          <w:rFonts w:ascii="Arial" w:hAnsi="Arial" w:cs="Arial"/>
          <w:lang w:eastAsia="tr-TR"/>
        </w:rPr>
        <w:t>erişimine</w:t>
      </w:r>
      <w:r w:rsidR="00AD4353" w:rsidRPr="00AD4353">
        <w:rPr>
          <w:rFonts w:ascii="Arial" w:hAnsi="Arial" w:cs="Arial"/>
          <w:lang w:eastAsia="tr-TR"/>
        </w:rPr>
        <w:t xml:space="preserve"> suna</w:t>
      </w:r>
      <w:r w:rsidR="00616510">
        <w:rPr>
          <w:rFonts w:ascii="Arial" w:hAnsi="Arial" w:cs="Arial"/>
          <w:lang w:eastAsia="tr-TR"/>
        </w:rPr>
        <w:t>bili</w:t>
      </w:r>
      <w:r w:rsidR="00AD4353" w:rsidRPr="00AD4353">
        <w:rPr>
          <w:rFonts w:ascii="Arial" w:hAnsi="Arial" w:cs="Arial"/>
          <w:lang w:eastAsia="tr-TR"/>
        </w:rPr>
        <w:t>r.</w:t>
      </w:r>
      <w:r w:rsidR="0093091F">
        <w:rPr>
          <w:rFonts w:ascii="Arial" w:hAnsi="Arial" w:cs="Arial"/>
          <w:lang w:eastAsia="tr-TR"/>
        </w:rPr>
        <w:t xml:space="preserve"> </w:t>
      </w:r>
    </w:p>
    <w:p w14:paraId="68C49CC2" w14:textId="345AFFB0"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 xml:space="preserve">(4) </w:t>
      </w:r>
      <w:r w:rsidR="00E478A9">
        <w:rPr>
          <w:rFonts w:ascii="Arial" w:hAnsi="Arial" w:cs="Arial"/>
          <w:lang w:eastAsia="tr-TR"/>
        </w:rPr>
        <w:t>İkinci fıkra hükümleri saklı kalmak kaydıyla ş</w:t>
      </w:r>
      <w:r w:rsidRPr="00B21136">
        <w:rPr>
          <w:rFonts w:ascii="Arial" w:hAnsi="Arial" w:cs="Arial"/>
          <w:lang w:eastAsia="tr-TR"/>
        </w:rPr>
        <w:t>irketlerin anlaşmalı portföy yönetim şirketlerinden araştırma raporu temin etmesi mümkün</w:t>
      </w:r>
      <w:r w:rsidR="00452042">
        <w:rPr>
          <w:rFonts w:ascii="Arial" w:hAnsi="Arial" w:cs="Arial"/>
          <w:lang w:eastAsia="tr-TR"/>
        </w:rPr>
        <w:t>dür.</w:t>
      </w:r>
      <w:r w:rsidRPr="00B21136">
        <w:rPr>
          <w:rFonts w:ascii="Arial" w:hAnsi="Arial" w:cs="Arial"/>
          <w:lang w:eastAsia="tr-TR"/>
        </w:rPr>
        <w:t xml:space="preserve"> Portföy yönetim şirketlerinin hazırladığı araştırma raporlarından dolayı katılımcı ile emeklilik şirketi arasında ortaya çıkabilecek </w:t>
      </w:r>
      <w:r w:rsidR="009E0F1C">
        <w:rPr>
          <w:rFonts w:ascii="Arial" w:hAnsi="Arial" w:cs="Arial"/>
          <w:lang w:eastAsia="tr-TR"/>
        </w:rPr>
        <w:t>uyuşmazlıklarda</w:t>
      </w:r>
      <w:r w:rsidR="009E0F1C" w:rsidRPr="00B21136">
        <w:rPr>
          <w:rFonts w:ascii="Arial" w:hAnsi="Arial" w:cs="Arial"/>
          <w:lang w:eastAsia="tr-TR"/>
        </w:rPr>
        <w:t xml:space="preserve"> </w:t>
      </w:r>
      <w:r w:rsidRPr="00B21136">
        <w:rPr>
          <w:rFonts w:ascii="Arial" w:hAnsi="Arial" w:cs="Arial"/>
          <w:lang w:eastAsia="tr-TR"/>
        </w:rPr>
        <w:t>emeklilik şirketinin sorumluluğu devam e</w:t>
      </w:r>
      <w:r w:rsidR="009E0F1C">
        <w:rPr>
          <w:rFonts w:ascii="Arial" w:hAnsi="Arial" w:cs="Arial"/>
          <w:lang w:eastAsia="tr-TR"/>
        </w:rPr>
        <w:t>der.</w:t>
      </w:r>
      <w:r w:rsidRPr="00B21136">
        <w:rPr>
          <w:rFonts w:ascii="Arial" w:hAnsi="Arial" w:cs="Arial"/>
          <w:lang w:eastAsia="tr-TR"/>
        </w:rPr>
        <w:t xml:space="preserve"> </w:t>
      </w:r>
    </w:p>
    <w:p w14:paraId="59BEBD8E" w14:textId="040193FE"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(5) Fon</w:t>
      </w:r>
      <w:r w:rsidR="00875060">
        <w:rPr>
          <w:rFonts w:ascii="Arial" w:hAnsi="Arial" w:cs="Arial"/>
          <w:lang w:eastAsia="tr-TR"/>
        </w:rPr>
        <w:t xml:space="preserve"> tercihi konusunda</w:t>
      </w:r>
      <w:r w:rsidRPr="00B21136">
        <w:rPr>
          <w:rFonts w:ascii="Arial" w:hAnsi="Arial" w:cs="Arial"/>
          <w:lang w:eastAsia="tr-TR"/>
        </w:rPr>
        <w:t xml:space="preserve"> tavsiyede bulunma faaliyetinin yürütülmesi sırasında şirketler tarafından;</w:t>
      </w:r>
    </w:p>
    <w:p w14:paraId="057ACCD4" w14:textId="2B705A85"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a) Katılımcıların risk profillerini belirlemek üzere yapılan risk profil anketi kapsamında elde edinilen bilgiler dikkate alınarak en uygun yatırım kararını almalarını sağlayacak yönde tavsiyede bulunulması (Şirket, 2017/20 sayılı Risk Profil Anketine İlişkin Genelge’de tanımlı risk profili anketi</w:t>
      </w:r>
      <w:r w:rsidR="008320D5">
        <w:rPr>
          <w:rFonts w:ascii="Arial" w:hAnsi="Arial" w:cs="Arial"/>
          <w:lang w:eastAsia="tr-TR"/>
        </w:rPr>
        <w:t>ni</w:t>
      </w:r>
      <w:r w:rsidRPr="00B21136">
        <w:rPr>
          <w:rFonts w:ascii="Arial" w:hAnsi="Arial" w:cs="Arial"/>
          <w:lang w:eastAsia="tr-TR"/>
        </w:rPr>
        <w:t xml:space="preserve"> kullanabileceği </w:t>
      </w:r>
      <w:r w:rsidRPr="00124977">
        <w:rPr>
          <w:rFonts w:ascii="Arial" w:hAnsi="Arial" w:cs="Arial"/>
          <w:lang w:eastAsia="tr-TR"/>
        </w:rPr>
        <w:t xml:space="preserve">gibi </w:t>
      </w:r>
      <w:r w:rsidR="00313300" w:rsidRPr="00124977">
        <w:rPr>
          <w:rFonts w:ascii="Arial" w:hAnsi="Arial" w:cs="Arial"/>
          <w:lang w:eastAsia="tr-TR"/>
        </w:rPr>
        <w:t>Sigortacılık ve Özel Emeklilik Düzenleme ve Denetleme Kurumundan (</w:t>
      </w:r>
      <w:r w:rsidRPr="00124977">
        <w:rPr>
          <w:rFonts w:ascii="Arial" w:hAnsi="Arial" w:cs="Arial"/>
          <w:lang w:eastAsia="tr-TR"/>
        </w:rPr>
        <w:t>Kurum</w:t>
      </w:r>
      <w:r w:rsidR="00313300" w:rsidRPr="00124977">
        <w:rPr>
          <w:rFonts w:ascii="Arial" w:hAnsi="Arial" w:cs="Arial"/>
          <w:lang w:eastAsia="tr-TR"/>
        </w:rPr>
        <w:t>)</w:t>
      </w:r>
      <w:r w:rsidRPr="00124977">
        <w:rPr>
          <w:rFonts w:ascii="Arial" w:hAnsi="Arial" w:cs="Arial"/>
          <w:lang w:eastAsia="tr-TR"/>
        </w:rPr>
        <w:t xml:space="preserve"> onay almak kay</w:t>
      </w:r>
      <w:r w:rsidRPr="00B21136">
        <w:rPr>
          <w:rFonts w:ascii="Arial" w:hAnsi="Arial" w:cs="Arial"/>
          <w:lang w:eastAsia="tr-TR"/>
        </w:rPr>
        <w:t>dıyla, kendi belirleyeceği bir risk profil anketini ya da risk profilini belirlemek üzere başka bir yöntemi de kullanabilir),</w:t>
      </w:r>
    </w:p>
    <w:p w14:paraId="53108521" w14:textId="77777777"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 xml:space="preserve">b) Sunulan yorum ve tavsiyelerde katılımcıları yanıltıcı, aldatıcı, bilgi ve tecrübe eksikliklerini istismar edici, yanlış, gerçek dışı veya “en sağlam”, “en iyi”, “en güvenilir” gibi </w:t>
      </w:r>
      <w:r w:rsidR="0021087D">
        <w:rPr>
          <w:rFonts w:ascii="Arial" w:hAnsi="Arial" w:cs="Arial"/>
          <w:lang w:eastAsia="tr-TR"/>
        </w:rPr>
        <w:t>öznel</w:t>
      </w:r>
      <w:r w:rsidR="0021087D" w:rsidRPr="00B21136">
        <w:rPr>
          <w:rFonts w:ascii="Arial" w:hAnsi="Arial" w:cs="Arial"/>
          <w:lang w:eastAsia="tr-TR"/>
        </w:rPr>
        <w:t xml:space="preserve"> </w:t>
      </w:r>
      <w:r w:rsidRPr="00B21136">
        <w:rPr>
          <w:rFonts w:ascii="Arial" w:hAnsi="Arial" w:cs="Arial"/>
          <w:lang w:eastAsia="tr-TR"/>
        </w:rPr>
        <w:t>ve abartılı ifadelere yer verilmemesi,</w:t>
      </w:r>
    </w:p>
    <w:p w14:paraId="3BD031F5" w14:textId="00CFF26A"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 xml:space="preserve">c) </w:t>
      </w:r>
      <w:r w:rsidR="00B034A1" w:rsidRPr="00B034A1">
        <w:rPr>
          <w:rFonts w:ascii="Arial" w:hAnsi="Arial" w:cs="Arial"/>
          <w:lang w:eastAsia="tr-TR"/>
        </w:rPr>
        <w:t xml:space="preserve">Yapılan fon seçimlerinin, fonlara ilişkin yapılan </w:t>
      </w:r>
      <w:r w:rsidR="00262A93">
        <w:rPr>
          <w:rFonts w:ascii="Arial" w:hAnsi="Arial" w:cs="Arial"/>
          <w:lang w:eastAsia="tr-TR"/>
        </w:rPr>
        <w:t>y</w:t>
      </w:r>
      <w:r w:rsidRPr="00B21136">
        <w:rPr>
          <w:rFonts w:ascii="Arial" w:hAnsi="Arial" w:cs="Arial"/>
          <w:lang w:eastAsia="tr-TR"/>
        </w:rPr>
        <w:t xml:space="preserve">orum ve tavsiyelerin güvenilir kaynak, belge, rapor ve analizlerle desteklenerek </w:t>
      </w:r>
      <w:r w:rsidR="00B034A1">
        <w:rPr>
          <w:rFonts w:ascii="Arial" w:hAnsi="Arial" w:cs="Arial"/>
          <w:lang w:eastAsia="tr-TR"/>
        </w:rPr>
        <w:t>belirlenmesi</w:t>
      </w:r>
      <w:r w:rsidR="00B034A1" w:rsidRPr="00B21136">
        <w:rPr>
          <w:rFonts w:ascii="Arial" w:hAnsi="Arial" w:cs="Arial"/>
          <w:lang w:eastAsia="tr-TR"/>
        </w:rPr>
        <w:t xml:space="preserve"> </w:t>
      </w:r>
      <w:r w:rsidRPr="00B21136">
        <w:rPr>
          <w:rFonts w:ascii="Arial" w:hAnsi="Arial" w:cs="Arial"/>
          <w:lang w:eastAsia="tr-TR"/>
        </w:rPr>
        <w:t xml:space="preserve">ve </w:t>
      </w:r>
      <w:r w:rsidR="0021087D">
        <w:rPr>
          <w:rFonts w:ascii="Arial" w:hAnsi="Arial" w:cs="Arial"/>
          <w:lang w:eastAsia="tr-TR"/>
        </w:rPr>
        <w:t>tarafsız</w:t>
      </w:r>
      <w:r w:rsidR="0021087D" w:rsidRPr="00B21136">
        <w:rPr>
          <w:rFonts w:ascii="Arial" w:hAnsi="Arial" w:cs="Arial"/>
          <w:lang w:eastAsia="tr-TR"/>
        </w:rPr>
        <w:t xml:space="preserve"> </w:t>
      </w:r>
      <w:r w:rsidRPr="00B21136">
        <w:rPr>
          <w:rFonts w:ascii="Arial" w:hAnsi="Arial" w:cs="Arial"/>
          <w:lang w:eastAsia="tr-TR"/>
        </w:rPr>
        <w:t>olması,</w:t>
      </w:r>
    </w:p>
    <w:p w14:paraId="1140587F" w14:textId="63141858" w:rsidR="00B21136" w:rsidRPr="00B21136" w:rsidRDefault="002A6DD6" w:rsidP="00B21136">
      <w:pPr>
        <w:spacing w:after="0"/>
        <w:ind w:firstLine="567"/>
        <w:jc w:val="both"/>
        <w:rPr>
          <w:rFonts w:ascii="Arial" w:hAnsi="Arial" w:cs="Arial"/>
          <w:lang w:eastAsia="tr-TR"/>
        </w:rPr>
      </w:pPr>
      <w:r>
        <w:rPr>
          <w:rFonts w:ascii="Arial" w:hAnsi="Arial" w:cs="Arial"/>
          <w:lang w:eastAsia="tr-TR"/>
        </w:rPr>
        <w:t>ç</w:t>
      </w:r>
      <w:r w:rsidR="00B21136" w:rsidRPr="00B21136">
        <w:rPr>
          <w:rFonts w:ascii="Arial" w:hAnsi="Arial" w:cs="Arial"/>
          <w:lang w:eastAsia="tr-TR"/>
        </w:rPr>
        <w:t xml:space="preserve">) </w:t>
      </w:r>
      <w:r w:rsidR="00B21136" w:rsidRPr="00EF5C37">
        <w:rPr>
          <w:rFonts w:ascii="Arial" w:hAnsi="Arial" w:cs="Arial"/>
          <w:lang w:eastAsia="tr-TR"/>
        </w:rPr>
        <w:t xml:space="preserve">Şirketin, </w:t>
      </w:r>
      <w:r w:rsidR="00D96CC4" w:rsidRPr="00EF5C37">
        <w:rPr>
          <w:rFonts w:ascii="Arial" w:hAnsi="Arial" w:cs="Arial"/>
          <w:lang w:eastAsia="tr-TR"/>
        </w:rPr>
        <w:t xml:space="preserve">kasten </w:t>
      </w:r>
      <w:r w:rsidR="00B21136" w:rsidRPr="00EF5C37">
        <w:rPr>
          <w:rFonts w:ascii="Arial" w:hAnsi="Arial" w:cs="Arial"/>
          <w:lang w:eastAsia="tr-TR"/>
        </w:rPr>
        <w:t>fon işletim gider kesintisi yüksek fonlara yönlendirme yapmaması</w:t>
      </w:r>
      <w:r w:rsidR="00EF5C37" w:rsidRPr="00EF5C37">
        <w:rPr>
          <w:rFonts w:ascii="Arial" w:hAnsi="Arial" w:cs="Arial"/>
          <w:lang w:eastAsia="tr-TR"/>
        </w:rPr>
        <w:t xml:space="preserve"> ve</w:t>
      </w:r>
      <w:r w:rsidR="00EF5C37">
        <w:rPr>
          <w:rFonts w:ascii="Arial" w:hAnsi="Arial" w:cs="Arial"/>
          <w:strike/>
          <w:lang w:eastAsia="tr-TR"/>
        </w:rPr>
        <w:t xml:space="preserve"> </w:t>
      </w:r>
      <w:r w:rsidR="006D17C9" w:rsidRPr="006D17C9">
        <w:rPr>
          <w:rFonts w:ascii="Arial" w:hAnsi="Arial" w:cs="Arial"/>
          <w:lang w:eastAsia="tr-TR"/>
        </w:rPr>
        <w:t xml:space="preserve">en iyi gayret esası doğrultusunda </w:t>
      </w:r>
      <w:r w:rsidR="00EF5C37">
        <w:rPr>
          <w:rFonts w:ascii="Arial" w:hAnsi="Arial" w:cs="Arial"/>
          <w:lang w:eastAsia="tr-TR"/>
        </w:rPr>
        <w:t>tavsiyede bulunması,</w:t>
      </w:r>
    </w:p>
    <w:p w14:paraId="6C8FC4EB" w14:textId="44A96AE7" w:rsidR="00B21136" w:rsidRPr="003C4ED5" w:rsidRDefault="002A6DD6" w:rsidP="00B21136">
      <w:pPr>
        <w:spacing w:after="0"/>
        <w:ind w:firstLine="567"/>
        <w:jc w:val="both"/>
        <w:rPr>
          <w:rFonts w:ascii="Arial" w:hAnsi="Arial" w:cs="Arial"/>
          <w:lang w:eastAsia="tr-TR"/>
        </w:rPr>
      </w:pPr>
      <w:r>
        <w:rPr>
          <w:rFonts w:ascii="Arial" w:hAnsi="Arial" w:cs="Arial"/>
          <w:lang w:eastAsia="tr-TR"/>
        </w:rPr>
        <w:lastRenderedPageBreak/>
        <w:t>d</w:t>
      </w:r>
      <w:r w:rsidR="00B21136" w:rsidRPr="003C4ED5">
        <w:rPr>
          <w:rFonts w:ascii="Arial" w:hAnsi="Arial" w:cs="Arial"/>
          <w:lang w:eastAsia="tr-TR"/>
        </w:rPr>
        <w:t xml:space="preserve">) </w:t>
      </w:r>
      <w:r w:rsidR="00673681" w:rsidRPr="003C4ED5">
        <w:rPr>
          <w:rFonts w:ascii="Arial" w:hAnsi="Arial" w:cs="Arial"/>
          <w:lang w:eastAsia="tr-TR"/>
        </w:rPr>
        <w:t>B</w:t>
      </w:r>
      <w:r w:rsidR="00B21136" w:rsidRPr="003C4ED5">
        <w:rPr>
          <w:rFonts w:ascii="Arial" w:hAnsi="Arial" w:cs="Arial"/>
          <w:lang w:eastAsia="tr-TR"/>
        </w:rPr>
        <w:t>elirli fonları</w:t>
      </w:r>
      <w:r w:rsidR="00EA5944" w:rsidRPr="003C4ED5">
        <w:rPr>
          <w:rFonts w:ascii="Arial" w:hAnsi="Arial" w:cs="Arial"/>
          <w:lang w:eastAsia="tr-TR"/>
        </w:rPr>
        <w:t>n</w:t>
      </w:r>
      <w:r w:rsidR="00B21136" w:rsidRPr="003C4ED5">
        <w:rPr>
          <w:rFonts w:ascii="Arial" w:hAnsi="Arial" w:cs="Arial"/>
          <w:lang w:eastAsia="tr-TR"/>
        </w:rPr>
        <w:t xml:space="preserve"> </w:t>
      </w:r>
      <w:r w:rsidR="003C4ED5">
        <w:rPr>
          <w:rFonts w:ascii="Arial" w:hAnsi="Arial" w:cs="Arial"/>
          <w:lang w:eastAsia="tr-TR"/>
        </w:rPr>
        <w:t>katılımcının risk profilinden bağımsız bir şekilde</w:t>
      </w:r>
      <w:r w:rsidR="00673681" w:rsidRPr="003C4ED5">
        <w:rPr>
          <w:rFonts w:ascii="Arial" w:hAnsi="Arial" w:cs="Arial"/>
          <w:lang w:eastAsia="tr-TR"/>
        </w:rPr>
        <w:t xml:space="preserve"> sistematik olarak </w:t>
      </w:r>
      <w:r w:rsidR="003C4ED5" w:rsidRPr="003C4ED5">
        <w:rPr>
          <w:rFonts w:ascii="Arial" w:hAnsi="Arial" w:cs="Arial"/>
          <w:lang w:eastAsia="tr-TR"/>
        </w:rPr>
        <w:t xml:space="preserve">aynı veya yakın </w:t>
      </w:r>
      <w:r w:rsidR="00B21136" w:rsidRPr="003C4ED5">
        <w:rPr>
          <w:rFonts w:ascii="Arial" w:hAnsi="Arial" w:cs="Arial"/>
          <w:lang w:eastAsia="tr-TR"/>
        </w:rPr>
        <w:t>oranlarda önerilmemesi,</w:t>
      </w:r>
    </w:p>
    <w:p w14:paraId="3EF008F6" w14:textId="7FB80545" w:rsidR="00B21136" w:rsidRPr="00B21136" w:rsidRDefault="00124977" w:rsidP="00B21136">
      <w:pPr>
        <w:spacing w:after="0"/>
        <w:ind w:firstLine="567"/>
        <w:jc w:val="both"/>
        <w:rPr>
          <w:rFonts w:ascii="Arial" w:hAnsi="Arial" w:cs="Arial"/>
          <w:lang w:eastAsia="tr-TR"/>
        </w:rPr>
      </w:pPr>
      <w:r>
        <w:rPr>
          <w:rFonts w:ascii="Arial" w:hAnsi="Arial" w:cs="Arial"/>
          <w:lang w:eastAsia="tr-TR"/>
        </w:rPr>
        <w:t>e</w:t>
      </w:r>
      <w:r w:rsidR="00B21136" w:rsidRPr="00B21136">
        <w:rPr>
          <w:rFonts w:ascii="Arial" w:hAnsi="Arial" w:cs="Arial"/>
          <w:lang w:eastAsia="tr-TR"/>
        </w:rPr>
        <w:t>) Belirli bir getirinin sağlanacağına dair herhangi bir vaat veya taahhütte kesinlikle bulunulmaması,</w:t>
      </w:r>
    </w:p>
    <w:p w14:paraId="3249ED6A" w14:textId="77777777" w:rsidR="006C431A" w:rsidRPr="006C431A" w:rsidRDefault="006C431A" w:rsidP="006C431A">
      <w:pPr>
        <w:spacing w:after="0"/>
        <w:jc w:val="both"/>
        <w:rPr>
          <w:rFonts w:ascii="Arial" w:hAnsi="Arial" w:cs="Arial"/>
          <w:sz w:val="12"/>
          <w:lang w:eastAsia="tr-TR"/>
        </w:rPr>
      </w:pPr>
    </w:p>
    <w:p w14:paraId="0AB65DC8" w14:textId="2644A3BA" w:rsidR="00B21136" w:rsidRPr="00B21136" w:rsidRDefault="00B21136" w:rsidP="006C431A">
      <w:pPr>
        <w:spacing w:after="0"/>
        <w:jc w:val="both"/>
        <w:rPr>
          <w:rFonts w:ascii="Arial" w:hAnsi="Arial" w:cs="Arial"/>
          <w:lang w:eastAsia="tr-TR"/>
        </w:rPr>
      </w:pPr>
      <w:r w:rsidRPr="00B21136">
        <w:rPr>
          <w:rFonts w:ascii="Arial" w:hAnsi="Arial" w:cs="Arial"/>
          <w:lang w:eastAsia="tr-TR"/>
        </w:rPr>
        <w:t>zorunludur. Aksi durumda Kurum, 4632 sayılı Bireysel Emeklilik Tasarruf ve Yatırım Sistemi Kanununun 11 inci maddesinin (ı) fıkrasında yer alan “uygun tavsiyede bulunma” sorumluluğunun gereği şekilde yerine getirilmediği yönünde işlem tesis edebilir.</w:t>
      </w:r>
    </w:p>
    <w:p w14:paraId="1138682C" w14:textId="41FD61AF"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 xml:space="preserve">(6) </w:t>
      </w:r>
      <w:r w:rsidR="00023141">
        <w:rPr>
          <w:rFonts w:ascii="Arial" w:hAnsi="Arial" w:cs="Arial"/>
          <w:lang w:eastAsia="tr-TR"/>
        </w:rPr>
        <w:t>Şirket, katılımcılarına f</w:t>
      </w:r>
      <w:r w:rsidRPr="00B21136">
        <w:rPr>
          <w:rFonts w:ascii="Arial" w:hAnsi="Arial" w:cs="Arial"/>
          <w:lang w:eastAsia="tr-TR"/>
        </w:rPr>
        <w:t xml:space="preserve">on </w:t>
      </w:r>
      <w:r w:rsidR="00594697" w:rsidRPr="00B21136">
        <w:rPr>
          <w:rFonts w:ascii="Arial" w:hAnsi="Arial" w:cs="Arial"/>
          <w:lang w:eastAsia="tr-TR"/>
        </w:rPr>
        <w:t>tercihi konusunda</w:t>
      </w:r>
      <w:r w:rsidR="00594697">
        <w:rPr>
          <w:rFonts w:ascii="Arial" w:hAnsi="Arial" w:cs="Arial"/>
          <w:lang w:eastAsia="tr-TR"/>
        </w:rPr>
        <w:t xml:space="preserve"> yönlendirici nitelikte yorum ve tavsiyelerde</w:t>
      </w:r>
      <w:r w:rsidR="00594697" w:rsidRPr="00B21136">
        <w:rPr>
          <w:rFonts w:ascii="Arial" w:hAnsi="Arial" w:cs="Arial"/>
          <w:lang w:eastAsia="tr-TR"/>
        </w:rPr>
        <w:t xml:space="preserve"> </w:t>
      </w:r>
      <w:r w:rsidRPr="00B21136">
        <w:rPr>
          <w:rFonts w:ascii="Arial" w:hAnsi="Arial" w:cs="Arial"/>
          <w:lang w:eastAsia="tr-TR"/>
        </w:rPr>
        <w:t>bulunma</w:t>
      </w:r>
      <w:r w:rsidR="00023141">
        <w:rPr>
          <w:rFonts w:ascii="Arial" w:hAnsi="Arial" w:cs="Arial"/>
          <w:lang w:eastAsia="tr-TR"/>
        </w:rPr>
        <w:t>dan önce</w:t>
      </w:r>
      <w:r w:rsidRPr="00B21136">
        <w:rPr>
          <w:rFonts w:ascii="Arial" w:hAnsi="Arial" w:cs="Arial"/>
          <w:lang w:eastAsia="tr-TR"/>
        </w:rPr>
        <w:t>,</w:t>
      </w:r>
    </w:p>
    <w:p w14:paraId="3C012166" w14:textId="7CF11042"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a) Bu maddenin ikinci fıkrasında yer alan araştırma biriminin çalışma usulüne ve çalışanlarına dair detaylı bilgiyi,</w:t>
      </w:r>
    </w:p>
    <w:p w14:paraId="126B0F7D" w14:textId="4207634E"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b) Bu maddenin üçüncü fıkrasında yer alan araştırma raporunun ilk nüshasını,</w:t>
      </w:r>
    </w:p>
    <w:p w14:paraId="303DE230" w14:textId="2AE1DDD2"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 xml:space="preserve">c) Bu maddenin beşinci fıkrasının (a) bendine uygun olarak kullanacağı risk profil anketini ya da yöntemine dair izahatı </w:t>
      </w:r>
    </w:p>
    <w:p w14:paraId="071E0FF1" w14:textId="64112414" w:rsidR="006715CD" w:rsidRDefault="00B21136" w:rsidP="007F3B25">
      <w:pPr>
        <w:spacing w:after="0"/>
        <w:jc w:val="both"/>
        <w:rPr>
          <w:rFonts w:ascii="Arial" w:hAnsi="Arial" w:cs="Arial"/>
          <w:lang w:eastAsia="tr-TR"/>
        </w:rPr>
      </w:pPr>
      <w:r w:rsidRPr="00B21136">
        <w:rPr>
          <w:rFonts w:ascii="Arial" w:hAnsi="Arial" w:cs="Arial"/>
          <w:lang w:eastAsia="tr-TR"/>
        </w:rPr>
        <w:t>Kuruma resmi yazı</w:t>
      </w:r>
      <w:r w:rsidR="00EA5944">
        <w:rPr>
          <w:rFonts w:ascii="Arial" w:hAnsi="Arial" w:cs="Arial"/>
          <w:lang w:eastAsia="tr-TR"/>
        </w:rPr>
        <w:t xml:space="preserve"> ile</w:t>
      </w:r>
      <w:r w:rsidRPr="00B21136">
        <w:rPr>
          <w:rFonts w:ascii="Arial" w:hAnsi="Arial" w:cs="Arial"/>
          <w:lang w:eastAsia="tr-TR"/>
        </w:rPr>
        <w:t xml:space="preserve"> iletir</w:t>
      </w:r>
      <w:r w:rsidR="00594697">
        <w:rPr>
          <w:rFonts w:ascii="Arial" w:hAnsi="Arial" w:cs="Arial"/>
          <w:lang w:eastAsia="tr-TR"/>
        </w:rPr>
        <w:t>.</w:t>
      </w:r>
      <w:r w:rsidRPr="00B21136">
        <w:rPr>
          <w:rFonts w:ascii="Arial" w:hAnsi="Arial" w:cs="Arial"/>
          <w:lang w:eastAsia="tr-TR"/>
        </w:rPr>
        <w:t xml:space="preserve"> </w:t>
      </w:r>
    </w:p>
    <w:p w14:paraId="511B129E" w14:textId="765D3E49" w:rsidR="00B21136" w:rsidRPr="00B21136" w:rsidRDefault="006715CD" w:rsidP="006715CD">
      <w:pPr>
        <w:spacing w:after="0"/>
        <w:ind w:firstLine="567"/>
        <w:jc w:val="both"/>
        <w:rPr>
          <w:rFonts w:ascii="Arial" w:hAnsi="Arial" w:cs="Arial"/>
          <w:lang w:eastAsia="tr-TR"/>
        </w:rPr>
      </w:pPr>
      <w:r>
        <w:rPr>
          <w:rFonts w:ascii="Arial" w:hAnsi="Arial" w:cs="Arial"/>
          <w:lang w:eastAsia="tr-TR"/>
        </w:rPr>
        <w:t xml:space="preserve">(7) </w:t>
      </w:r>
      <w:r w:rsidR="009848DD">
        <w:rPr>
          <w:rFonts w:ascii="Arial" w:hAnsi="Arial" w:cs="Arial"/>
          <w:lang w:eastAsia="tr-TR"/>
        </w:rPr>
        <w:t>Şirket, k</w:t>
      </w:r>
      <w:r w:rsidR="00CD51A6">
        <w:rPr>
          <w:rFonts w:ascii="Arial" w:hAnsi="Arial" w:cs="Arial"/>
          <w:lang w:eastAsia="tr-TR"/>
        </w:rPr>
        <w:t xml:space="preserve">atılımcı sayısı bakımından en yüksek olan gruba veya orta risk seviyesindeki katılımcılarına </w:t>
      </w:r>
      <w:r w:rsidR="00B21136" w:rsidRPr="003C4ED5">
        <w:rPr>
          <w:rFonts w:ascii="Arial" w:hAnsi="Arial" w:cs="Arial"/>
          <w:lang w:eastAsia="tr-TR"/>
        </w:rPr>
        <w:t xml:space="preserve">vereceği </w:t>
      </w:r>
      <w:r w:rsidR="003C3C4E" w:rsidRPr="00333D81">
        <w:rPr>
          <w:rFonts w:ascii="Arial" w:hAnsi="Arial" w:cs="Arial"/>
          <w:lang w:eastAsia="tr-TR"/>
        </w:rPr>
        <w:t>tavsiyeleri</w:t>
      </w:r>
      <w:r w:rsidR="003C3C4E">
        <w:rPr>
          <w:rFonts w:ascii="Arial" w:hAnsi="Arial" w:cs="Arial"/>
          <w:lang w:eastAsia="tr-TR"/>
        </w:rPr>
        <w:t xml:space="preserve"> </w:t>
      </w:r>
      <w:r w:rsidR="003711CC">
        <w:rPr>
          <w:rFonts w:ascii="Arial" w:hAnsi="Arial" w:cs="Arial"/>
          <w:lang w:eastAsia="tr-TR"/>
        </w:rPr>
        <w:t xml:space="preserve">bu fıkra çerçevesinde </w:t>
      </w:r>
      <w:r w:rsidR="009848DD" w:rsidRPr="00B21136">
        <w:rPr>
          <w:rFonts w:ascii="Arial" w:hAnsi="Arial" w:cs="Arial"/>
          <w:lang w:eastAsia="tr-TR"/>
        </w:rPr>
        <w:t xml:space="preserve">emeklilik gözetim merkezine de </w:t>
      </w:r>
      <w:r w:rsidR="009848DD">
        <w:rPr>
          <w:rFonts w:ascii="Arial" w:hAnsi="Arial" w:cs="Arial"/>
          <w:lang w:eastAsia="tr-TR"/>
        </w:rPr>
        <w:t>gönderir</w:t>
      </w:r>
      <w:r w:rsidR="009848DD" w:rsidRPr="00B21136">
        <w:rPr>
          <w:rFonts w:ascii="Arial" w:hAnsi="Arial" w:cs="Arial"/>
          <w:lang w:eastAsia="tr-TR"/>
        </w:rPr>
        <w:t>.</w:t>
      </w:r>
      <w:r w:rsidR="009848DD">
        <w:rPr>
          <w:rFonts w:ascii="Arial" w:hAnsi="Arial" w:cs="Arial"/>
          <w:lang w:eastAsia="tr-TR"/>
        </w:rPr>
        <w:t xml:space="preserve"> </w:t>
      </w:r>
      <w:r w:rsidR="009848DD" w:rsidRPr="00B034A1">
        <w:rPr>
          <w:rFonts w:ascii="Arial" w:hAnsi="Arial" w:cs="Arial"/>
          <w:lang w:eastAsia="tr-TR"/>
        </w:rPr>
        <w:t>S</w:t>
      </w:r>
      <w:r w:rsidR="009848DD" w:rsidRPr="00B21136">
        <w:rPr>
          <w:rFonts w:ascii="Arial" w:hAnsi="Arial" w:cs="Arial"/>
          <w:lang w:eastAsia="tr-TR"/>
        </w:rPr>
        <w:t>öz konusu tavsiyeler, emeklilik gözetim merkezi tarafından kayda alınarak</w:t>
      </w:r>
      <w:r w:rsidR="009848DD">
        <w:rPr>
          <w:rFonts w:ascii="Arial" w:hAnsi="Arial" w:cs="Arial"/>
          <w:lang w:eastAsia="tr-TR"/>
        </w:rPr>
        <w:t>,</w:t>
      </w:r>
      <w:r w:rsidR="009848DD" w:rsidRPr="00B21136">
        <w:rPr>
          <w:rFonts w:ascii="Arial" w:hAnsi="Arial" w:cs="Arial"/>
          <w:lang w:eastAsia="tr-TR"/>
        </w:rPr>
        <w:t xml:space="preserve"> </w:t>
      </w:r>
      <w:r w:rsidR="009848DD">
        <w:rPr>
          <w:rFonts w:ascii="Arial" w:hAnsi="Arial" w:cs="Arial"/>
          <w:lang w:eastAsia="tr-TR"/>
        </w:rPr>
        <w:t>talep edildiğinde</w:t>
      </w:r>
      <w:r w:rsidR="009848DD" w:rsidRPr="00B21136">
        <w:rPr>
          <w:rFonts w:ascii="Arial" w:hAnsi="Arial" w:cs="Arial"/>
          <w:lang w:eastAsia="tr-TR"/>
        </w:rPr>
        <w:t xml:space="preserve"> </w:t>
      </w:r>
      <w:r w:rsidR="009848DD">
        <w:rPr>
          <w:rFonts w:ascii="Arial" w:hAnsi="Arial" w:cs="Arial"/>
          <w:lang w:eastAsia="tr-TR"/>
        </w:rPr>
        <w:t>Sermaye Piyasası Kuruluna</w:t>
      </w:r>
      <w:r w:rsidR="009848DD" w:rsidRPr="00B21136">
        <w:rPr>
          <w:rFonts w:ascii="Arial" w:hAnsi="Arial" w:cs="Arial"/>
          <w:lang w:eastAsia="tr-TR"/>
        </w:rPr>
        <w:t xml:space="preserve"> veya </w:t>
      </w:r>
      <w:r w:rsidR="009848DD">
        <w:rPr>
          <w:rFonts w:ascii="Arial" w:hAnsi="Arial" w:cs="Arial"/>
          <w:lang w:eastAsia="tr-TR"/>
        </w:rPr>
        <w:t>Kuruma</w:t>
      </w:r>
      <w:r w:rsidR="009848DD" w:rsidRPr="00B21136">
        <w:rPr>
          <w:rFonts w:ascii="Arial" w:hAnsi="Arial" w:cs="Arial"/>
          <w:lang w:eastAsia="tr-TR"/>
        </w:rPr>
        <w:t xml:space="preserve"> hazırlanacak raporlamalarda veya denetim faaliyetlerinde kullanılabilir.</w:t>
      </w:r>
      <w:r w:rsidR="009848DD">
        <w:rPr>
          <w:rFonts w:ascii="Arial" w:hAnsi="Arial" w:cs="Arial"/>
          <w:lang w:eastAsia="tr-TR"/>
        </w:rPr>
        <w:t xml:space="preserve"> </w:t>
      </w:r>
      <w:r>
        <w:rPr>
          <w:rFonts w:ascii="Arial" w:hAnsi="Arial" w:cs="Arial"/>
          <w:lang w:eastAsia="tr-TR"/>
        </w:rPr>
        <w:t>Şirketler tarafından bahsedilen katılımcı grubuna yönelik verilecek tavsiyelerin emeklilik gözetim merkezine gönderimine ilişkin yöntem</w:t>
      </w:r>
      <w:r w:rsidR="003711CC">
        <w:rPr>
          <w:rFonts w:ascii="Arial" w:hAnsi="Arial" w:cs="Arial"/>
          <w:lang w:eastAsia="tr-TR"/>
        </w:rPr>
        <w:t xml:space="preserve">, </w:t>
      </w:r>
      <w:r w:rsidR="006326F3">
        <w:rPr>
          <w:rFonts w:ascii="Arial" w:hAnsi="Arial" w:cs="Arial"/>
          <w:lang w:eastAsia="tr-TR"/>
        </w:rPr>
        <w:t>format</w:t>
      </w:r>
      <w:r w:rsidR="003711CC">
        <w:rPr>
          <w:rFonts w:ascii="Arial" w:hAnsi="Arial" w:cs="Arial"/>
          <w:lang w:eastAsia="tr-TR"/>
        </w:rPr>
        <w:t xml:space="preserve"> ve gönderim sıklığı</w:t>
      </w:r>
      <w:r>
        <w:rPr>
          <w:rFonts w:ascii="Arial" w:hAnsi="Arial" w:cs="Arial"/>
          <w:lang w:eastAsia="tr-TR"/>
        </w:rPr>
        <w:t xml:space="preserve"> </w:t>
      </w:r>
      <w:r w:rsidR="009848DD">
        <w:rPr>
          <w:rFonts w:ascii="Arial" w:hAnsi="Arial" w:cs="Arial"/>
          <w:lang w:eastAsia="tr-TR"/>
        </w:rPr>
        <w:t xml:space="preserve">Kurumun </w:t>
      </w:r>
      <w:r w:rsidR="003C3C4E">
        <w:rPr>
          <w:rFonts w:ascii="Arial" w:hAnsi="Arial" w:cs="Arial"/>
          <w:lang w:eastAsia="tr-TR"/>
        </w:rPr>
        <w:t>uygun görüşü alınarak</w:t>
      </w:r>
      <w:r w:rsidR="003C3C4E" w:rsidRPr="00333D81">
        <w:rPr>
          <w:rFonts w:ascii="Arial" w:hAnsi="Arial" w:cs="Arial"/>
          <w:lang w:eastAsia="tr-TR"/>
        </w:rPr>
        <w:t xml:space="preserve"> emeklilik gözetim merkezin</w:t>
      </w:r>
      <w:r w:rsidR="003C3C4E">
        <w:rPr>
          <w:rFonts w:ascii="Arial" w:hAnsi="Arial" w:cs="Arial"/>
          <w:lang w:eastAsia="tr-TR"/>
        </w:rPr>
        <w:t>ce</w:t>
      </w:r>
      <w:r w:rsidR="003C3C4E" w:rsidRPr="00333D81">
        <w:rPr>
          <w:rFonts w:ascii="Arial" w:hAnsi="Arial" w:cs="Arial"/>
          <w:lang w:eastAsia="tr-TR"/>
        </w:rPr>
        <w:t xml:space="preserve"> </w:t>
      </w:r>
      <w:r>
        <w:rPr>
          <w:rFonts w:ascii="Arial" w:hAnsi="Arial" w:cs="Arial"/>
          <w:lang w:eastAsia="tr-TR"/>
        </w:rPr>
        <w:t xml:space="preserve">belirlenir.  </w:t>
      </w:r>
    </w:p>
    <w:p w14:paraId="16A626AB" w14:textId="054C6881" w:rsidR="00B21136" w:rsidRPr="00B21136" w:rsidRDefault="00B21136" w:rsidP="00B21136">
      <w:pPr>
        <w:spacing w:after="0"/>
        <w:ind w:firstLine="567"/>
        <w:jc w:val="both"/>
        <w:rPr>
          <w:rFonts w:ascii="Arial" w:hAnsi="Arial" w:cs="Arial"/>
          <w:lang w:eastAsia="tr-TR"/>
        </w:rPr>
      </w:pPr>
      <w:r w:rsidRPr="00B21136">
        <w:rPr>
          <w:rFonts w:ascii="Arial" w:hAnsi="Arial" w:cs="Arial"/>
          <w:lang w:eastAsia="tr-TR"/>
        </w:rPr>
        <w:t>(</w:t>
      </w:r>
      <w:r w:rsidR="00124977">
        <w:rPr>
          <w:rFonts w:ascii="Arial" w:hAnsi="Arial" w:cs="Arial"/>
          <w:lang w:eastAsia="tr-TR"/>
        </w:rPr>
        <w:t>8</w:t>
      </w:r>
      <w:r w:rsidRPr="00B21136">
        <w:rPr>
          <w:rFonts w:ascii="Arial" w:hAnsi="Arial" w:cs="Arial"/>
          <w:lang w:eastAsia="tr-TR"/>
        </w:rPr>
        <w:t>) Şirket, katılımcılarına</w:t>
      </w:r>
      <w:r w:rsidR="009E0F1C">
        <w:rPr>
          <w:rFonts w:ascii="Arial" w:hAnsi="Arial" w:cs="Arial"/>
          <w:lang w:eastAsia="tr-TR"/>
        </w:rPr>
        <w:t>, kendisi tarafından sunulan</w:t>
      </w:r>
      <w:r w:rsidRPr="00B21136">
        <w:rPr>
          <w:rFonts w:ascii="Arial" w:hAnsi="Arial" w:cs="Arial"/>
          <w:lang w:eastAsia="tr-TR"/>
        </w:rPr>
        <w:t xml:space="preserve"> emeklilik planlarına </w:t>
      </w:r>
      <w:r w:rsidR="009E0F1C">
        <w:rPr>
          <w:rFonts w:ascii="Arial" w:hAnsi="Arial" w:cs="Arial"/>
          <w:lang w:eastAsia="tr-TR"/>
        </w:rPr>
        <w:t>ilişkin</w:t>
      </w:r>
      <w:r w:rsidR="009E0F1C" w:rsidRPr="00B21136">
        <w:rPr>
          <w:rFonts w:ascii="Arial" w:hAnsi="Arial" w:cs="Arial"/>
          <w:lang w:eastAsia="tr-TR"/>
        </w:rPr>
        <w:t xml:space="preserve"> </w:t>
      </w:r>
      <w:r w:rsidRPr="00B21136">
        <w:rPr>
          <w:rFonts w:ascii="Arial" w:hAnsi="Arial" w:cs="Arial"/>
          <w:lang w:eastAsia="tr-TR"/>
        </w:rPr>
        <w:t>fon tavsiyesinde bulunabilir</w:t>
      </w:r>
      <w:r w:rsidR="007162EB">
        <w:rPr>
          <w:rFonts w:ascii="Arial" w:hAnsi="Arial" w:cs="Arial"/>
          <w:lang w:eastAsia="tr-TR"/>
        </w:rPr>
        <w:t>.</w:t>
      </w:r>
      <w:r w:rsidRPr="00B21136">
        <w:rPr>
          <w:rFonts w:ascii="Arial" w:hAnsi="Arial" w:cs="Arial"/>
          <w:lang w:eastAsia="tr-TR"/>
        </w:rPr>
        <w:t xml:space="preserve"> </w:t>
      </w:r>
      <w:r w:rsidR="006C0756">
        <w:rPr>
          <w:rFonts w:ascii="Arial" w:hAnsi="Arial" w:cs="Arial"/>
          <w:lang w:eastAsia="tr-TR"/>
        </w:rPr>
        <w:t xml:space="preserve">Şirket, katılımcının bireysel emeklilik sistemi haricindeki birikimleri için katılımcıya yönlendirmede bulunamaz. </w:t>
      </w:r>
      <w:r w:rsidRPr="00B21136">
        <w:rPr>
          <w:rFonts w:ascii="Arial" w:hAnsi="Arial" w:cs="Arial"/>
          <w:lang w:eastAsia="tr-TR"/>
        </w:rPr>
        <w:t xml:space="preserve"> </w:t>
      </w:r>
    </w:p>
    <w:p w14:paraId="69D2B460" w14:textId="311B2F97" w:rsidR="00F03103" w:rsidRDefault="00B21136" w:rsidP="00D04FC2">
      <w:pPr>
        <w:spacing w:after="0"/>
        <w:ind w:firstLine="567"/>
        <w:jc w:val="both"/>
        <w:rPr>
          <w:rFonts w:ascii="Arial" w:hAnsi="Arial" w:cs="Arial"/>
          <w:lang w:eastAsia="tr-TR"/>
        </w:rPr>
      </w:pPr>
      <w:r w:rsidRPr="00B21136">
        <w:rPr>
          <w:rFonts w:ascii="Arial" w:hAnsi="Arial" w:cs="Arial"/>
          <w:lang w:eastAsia="tr-TR"/>
        </w:rPr>
        <w:t>(</w:t>
      </w:r>
      <w:r w:rsidR="00124977">
        <w:rPr>
          <w:rFonts w:ascii="Arial" w:hAnsi="Arial" w:cs="Arial"/>
          <w:lang w:eastAsia="tr-TR"/>
        </w:rPr>
        <w:t>9</w:t>
      </w:r>
      <w:r w:rsidRPr="00B21136">
        <w:rPr>
          <w:rFonts w:ascii="Arial" w:hAnsi="Arial" w:cs="Arial"/>
          <w:lang w:eastAsia="tr-TR"/>
        </w:rPr>
        <w:t xml:space="preserve">) Katılımcının fon dağılımı değişikliği, genelgenin </w:t>
      </w:r>
      <w:r w:rsidR="009A1965">
        <w:rPr>
          <w:rFonts w:ascii="Arial" w:hAnsi="Arial" w:cs="Arial"/>
          <w:lang w:eastAsia="tr-TR"/>
        </w:rPr>
        <w:t>dördüncü</w:t>
      </w:r>
      <w:r w:rsidR="009A1965" w:rsidRPr="00B21136">
        <w:rPr>
          <w:rFonts w:ascii="Arial" w:hAnsi="Arial" w:cs="Arial"/>
          <w:lang w:eastAsia="tr-TR"/>
        </w:rPr>
        <w:t xml:space="preserve"> </w:t>
      </w:r>
      <w:r w:rsidR="00AE79F2">
        <w:rPr>
          <w:rFonts w:ascii="Arial" w:hAnsi="Arial" w:cs="Arial"/>
          <w:lang w:eastAsia="tr-TR"/>
        </w:rPr>
        <w:t xml:space="preserve">maddesi </w:t>
      </w:r>
      <w:r w:rsidRPr="00B21136">
        <w:rPr>
          <w:rFonts w:ascii="Arial" w:hAnsi="Arial" w:cs="Arial"/>
          <w:lang w:eastAsia="tr-TR"/>
        </w:rPr>
        <w:t xml:space="preserve">hükmü saklı kalmak üzere, </w:t>
      </w:r>
      <w:r w:rsidR="0011669B">
        <w:rPr>
          <w:rFonts w:ascii="Arial" w:hAnsi="Arial" w:cs="Arial"/>
          <w:lang w:eastAsia="tr-TR"/>
        </w:rPr>
        <w:t xml:space="preserve">katılımcının </w:t>
      </w:r>
      <w:r w:rsidR="009E0F1C">
        <w:rPr>
          <w:rFonts w:ascii="Arial" w:hAnsi="Arial" w:cs="Arial"/>
          <w:lang w:eastAsia="tr-TR"/>
        </w:rPr>
        <w:t>talebi doğrultusunda</w:t>
      </w:r>
      <w:r w:rsidR="0011669B">
        <w:rPr>
          <w:rFonts w:ascii="Arial" w:hAnsi="Arial" w:cs="Arial"/>
          <w:lang w:eastAsia="tr-TR"/>
        </w:rPr>
        <w:t xml:space="preserve"> </w:t>
      </w:r>
      <w:r w:rsidRPr="00B21136">
        <w:rPr>
          <w:rFonts w:ascii="Arial" w:hAnsi="Arial" w:cs="Arial"/>
          <w:lang w:eastAsia="tr-TR"/>
        </w:rPr>
        <w:t>gerçekleştiril</w:t>
      </w:r>
      <w:r w:rsidR="0011669B">
        <w:rPr>
          <w:rFonts w:ascii="Arial" w:hAnsi="Arial" w:cs="Arial"/>
          <w:lang w:eastAsia="tr-TR"/>
        </w:rPr>
        <w:t>ir.</w:t>
      </w:r>
    </w:p>
    <w:p w14:paraId="24288E81" w14:textId="7E76B8C1" w:rsidR="00674A78" w:rsidRDefault="00F03103" w:rsidP="00D04FC2">
      <w:pPr>
        <w:spacing w:after="0"/>
        <w:ind w:firstLine="567"/>
        <w:jc w:val="both"/>
        <w:rPr>
          <w:rFonts w:ascii="Arial" w:hAnsi="Arial" w:cs="Arial"/>
          <w:lang w:eastAsia="tr-TR"/>
        </w:rPr>
      </w:pPr>
      <w:r>
        <w:rPr>
          <w:rFonts w:ascii="Arial" w:hAnsi="Arial" w:cs="Arial"/>
          <w:lang w:eastAsia="tr-TR"/>
        </w:rPr>
        <w:t>(</w:t>
      </w:r>
      <w:r w:rsidR="00124977">
        <w:rPr>
          <w:rFonts w:ascii="Arial" w:hAnsi="Arial" w:cs="Arial"/>
          <w:lang w:eastAsia="tr-TR"/>
        </w:rPr>
        <w:t>10</w:t>
      </w:r>
      <w:r>
        <w:rPr>
          <w:rFonts w:ascii="Arial" w:hAnsi="Arial" w:cs="Arial"/>
          <w:lang w:eastAsia="tr-TR"/>
        </w:rPr>
        <w:t xml:space="preserve">) </w:t>
      </w:r>
      <w:r w:rsidR="001B78D7" w:rsidRPr="001B78D7">
        <w:rPr>
          <w:rFonts w:ascii="Arial" w:hAnsi="Arial" w:cs="Arial"/>
          <w:lang w:eastAsia="tr-TR"/>
        </w:rPr>
        <w:t xml:space="preserve">Fon </w:t>
      </w:r>
      <w:r w:rsidR="00B20601">
        <w:rPr>
          <w:rFonts w:ascii="Arial" w:hAnsi="Arial" w:cs="Arial"/>
          <w:lang w:eastAsia="tr-TR"/>
        </w:rPr>
        <w:t xml:space="preserve">tavsiyesi katılımcının yanı sıra ilgisine göre sponsor veya işverene de yapılabilir. </w:t>
      </w:r>
      <w:r w:rsidR="00674A78">
        <w:rPr>
          <w:rFonts w:ascii="Arial" w:hAnsi="Arial" w:cs="Arial"/>
          <w:lang w:eastAsia="tr-TR"/>
        </w:rPr>
        <w:t>Otomatik katılım sisteminde yer alan çalışanlara da işbu madde kapsamında fon tavsiyesinde bulunulabilir.</w:t>
      </w:r>
    </w:p>
    <w:p w14:paraId="7F263DD7" w14:textId="1F4516D9" w:rsidR="002172CA" w:rsidRDefault="00674A78" w:rsidP="00D04FC2">
      <w:pPr>
        <w:spacing w:after="0"/>
        <w:ind w:firstLine="567"/>
        <w:jc w:val="both"/>
        <w:rPr>
          <w:rFonts w:ascii="Arial" w:hAnsi="Arial" w:cs="Arial"/>
          <w:lang w:eastAsia="tr-TR"/>
        </w:rPr>
      </w:pPr>
      <w:r>
        <w:rPr>
          <w:rFonts w:ascii="Arial" w:hAnsi="Arial" w:cs="Arial"/>
          <w:lang w:eastAsia="tr-TR"/>
        </w:rPr>
        <w:t>(1</w:t>
      </w:r>
      <w:r w:rsidR="00124977">
        <w:rPr>
          <w:rFonts w:ascii="Arial" w:hAnsi="Arial" w:cs="Arial"/>
          <w:lang w:eastAsia="tr-TR"/>
        </w:rPr>
        <w:t>1</w:t>
      </w:r>
      <w:r>
        <w:rPr>
          <w:rFonts w:ascii="Arial" w:hAnsi="Arial" w:cs="Arial"/>
          <w:lang w:eastAsia="tr-TR"/>
        </w:rPr>
        <w:t xml:space="preserve">) </w:t>
      </w:r>
      <w:r w:rsidR="005F1A16">
        <w:rPr>
          <w:rFonts w:ascii="Arial" w:hAnsi="Arial" w:cs="Arial"/>
          <w:lang w:eastAsia="tr-TR"/>
        </w:rPr>
        <w:t>F</w:t>
      </w:r>
      <w:r>
        <w:rPr>
          <w:rFonts w:ascii="Arial" w:hAnsi="Arial" w:cs="Arial"/>
          <w:lang w:eastAsia="tr-TR"/>
        </w:rPr>
        <w:t>on tavsiyesi</w:t>
      </w:r>
      <w:r w:rsidR="00A80457">
        <w:rPr>
          <w:rFonts w:ascii="Arial" w:hAnsi="Arial" w:cs="Arial"/>
          <w:lang w:eastAsia="tr-TR"/>
        </w:rPr>
        <w:t xml:space="preserve"> hizmetlerine karşılık olarak </w:t>
      </w:r>
      <w:r>
        <w:rPr>
          <w:rFonts w:ascii="Arial" w:hAnsi="Arial" w:cs="Arial"/>
          <w:lang w:eastAsia="tr-TR"/>
        </w:rPr>
        <w:t>herhangi bir ücret talebinde bulun</w:t>
      </w:r>
      <w:r w:rsidR="005F1A16">
        <w:rPr>
          <w:rFonts w:ascii="Arial" w:hAnsi="Arial" w:cs="Arial"/>
          <w:lang w:eastAsia="tr-TR"/>
        </w:rPr>
        <w:t>ul</w:t>
      </w:r>
      <w:r>
        <w:rPr>
          <w:rFonts w:ascii="Arial" w:hAnsi="Arial" w:cs="Arial"/>
          <w:lang w:eastAsia="tr-TR"/>
        </w:rPr>
        <w:t>a</w:t>
      </w:r>
      <w:r w:rsidR="00A80457">
        <w:rPr>
          <w:rFonts w:ascii="Arial" w:hAnsi="Arial" w:cs="Arial"/>
          <w:lang w:eastAsia="tr-TR"/>
        </w:rPr>
        <w:t>maz ve kesinti yap</w:t>
      </w:r>
      <w:r w:rsidR="005F1A16">
        <w:rPr>
          <w:rFonts w:ascii="Arial" w:hAnsi="Arial" w:cs="Arial"/>
          <w:lang w:eastAsia="tr-TR"/>
        </w:rPr>
        <w:t>ıl</w:t>
      </w:r>
      <w:r w:rsidR="00A80457">
        <w:rPr>
          <w:rFonts w:ascii="Arial" w:hAnsi="Arial" w:cs="Arial"/>
          <w:lang w:eastAsia="tr-TR"/>
        </w:rPr>
        <w:t>amaz.“</w:t>
      </w:r>
    </w:p>
    <w:p w14:paraId="791F6B7F" w14:textId="77777777" w:rsidR="00B21136" w:rsidRDefault="00B21136" w:rsidP="00D04FC2">
      <w:pPr>
        <w:spacing w:after="0"/>
        <w:ind w:firstLine="567"/>
        <w:jc w:val="both"/>
        <w:rPr>
          <w:rFonts w:ascii="Arial" w:hAnsi="Arial" w:cs="Arial"/>
          <w:lang w:eastAsia="tr-TR"/>
        </w:rPr>
      </w:pPr>
    </w:p>
    <w:p w14:paraId="456BD3DC" w14:textId="58E6BF7A" w:rsidR="00D60CEE" w:rsidRPr="00D60CEE" w:rsidRDefault="0011669B" w:rsidP="00D60CEE">
      <w:pPr>
        <w:spacing w:after="0"/>
        <w:ind w:firstLine="567"/>
        <w:jc w:val="both"/>
        <w:rPr>
          <w:rFonts w:ascii="Arial" w:hAnsi="Arial" w:cs="Arial"/>
          <w:b/>
          <w:lang w:eastAsia="tr-TR"/>
        </w:rPr>
      </w:pPr>
      <w:r w:rsidRPr="00D60CEE">
        <w:rPr>
          <w:rFonts w:ascii="Arial" w:hAnsi="Arial" w:cs="Arial"/>
          <w:b/>
          <w:lang w:eastAsia="tr-TR"/>
        </w:rPr>
        <w:t>MADDE 2-</w:t>
      </w:r>
      <w:r w:rsidR="00D60CEE" w:rsidRPr="00D60CEE">
        <w:rPr>
          <w:rFonts w:ascii="Arial" w:hAnsi="Arial" w:cs="Arial"/>
          <w:b/>
          <w:lang w:eastAsia="tr-TR"/>
        </w:rPr>
        <w:t xml:space="preserve"> </w:t>
      </w:r>
      <w:r w:rsidR="00D60CEE" w:rsidRPr="00D60CEE">
        <w:rPr>
          <w:rFonts w:ascii="Arial" w:hAnsi="Arial" w:cs="Arial"/>
          <w:lang w:eastAsia="tr-TR"/>
        </w:rPr>
        <w:t>19/12/2017 tarihli ve 2017/21 sayılı Fon Tercihi, Fon Dağılımı Değişikliği ile Bu Hakların Devrine İlişkin Genelgede yer alan “Hazine Müsteşarlığından (Sigortacılık Genel Müdürlüğü)” ibaresi “Sigortacılık ve Özel Emeklilik Düzenleme ve Denetleme Kurumundan”</w:t>
      </w:r>
      <w:r w:rsidR="00D60CEE">
        <w:rPr>
          <w:rFonts w:ascii="Arial" w:hAnsi="Arial" w:cs="Arial"/>
          <w:lang w:eastAsia="tr-TR"/>
        </w:rPr>
        <w:t>; “Müsteşarlığa” ibaresi “Kuruma”; “</w:t>
      </w:r>
      <w:r w:rsidR="00D60CEE">
        <w:rPr>
          <w:rFonts w:ascii="Arial" w:eastAsia="ヒラギノ明朝 Pro W3" w:hAnsi="Arial" w:cs="Arial"/>
        </w:rPr>
        <w:t>Sermaye Piyasası Kurulu (Kurul)” ibaresi “</w:t>
      </w:r>
      <w:r w:rsidR="000A6E7B">
        <w:rPr>
          <w:rFonts w:ascii="Arial" w:eastAsia="ヒラギノ明朝 Pro W3" w:hAnsi="Arial" w:cs="Arial"/>
        </w:rPr>
        <w:t xml:space="preserve">Sermaye Piyasası </w:t>
      </w:r>
      <w:r w:rsidR="00D60CEE">
        <w:rPr>
          <w:rFonts w:ascii="Arial" w:eastAsia="ヒラギノ明朝 Pro W3" w:hAnsi="Arial" w:cs="Arial"/>
        </w:rPr>
        <w:t>Kurul</w:t>
      </w:r>
      <w:r w:rsidR="000A6E7B">
        <w:rPr>
          <w:rFonts w:ascii="Arial" w:eastAsia="ヒラギノ明朝 Pro W3" w:hAnsi="Arial" w:cs="Arial"/>
        </w:rPr>
        <w:t>u</w:t>
      </w:r>
      <w:r w:rsidR="00D60CEE">
        <w:rPr>
          <w:rFonts w:ascii="Arial" w:eastAsia="ヒラギノ明朝 Pro W3" w:hAnsi="Arial" w:cs="Arial"/>
        </w:rPr>
        <w:t>”;</w:t>
      </w:r>
      <w:r w:rsidR="005F1A16">
        <w:rPr>
          <w:rFonts w:ascii="Arial" w:eastAsia="ヒラギノ明朝 Pro W3" w:hAnsi="Arial" w:cs="Arial"/>
        </w:rPr>
        <w:t xml:space="preserve"> “Kurul” ibaresi “Sermaye Piyasası Kurulu”;</w:t>
      </w:r>
      <w:r w:rsidR="00D60CEE">
        <w:rPr>
          <w:rFonts w:ascii="Arial" w:eastAsia="ヒラギノ明朝 Pro W3" w:hAnsi="Arial" w:cs="Arial"/>
        </w:rPr>
        <w:t xml:space="preserve"> “3 üncü madde kapsamında” ibaresi “4 üncü madde kapsamında” </w:t>
      </w:r>
      <w:r w:rsidR="00D60CEE" w:rsidRPr="00D60CEE">
        <w:rPr>
          <w:rStyle w:val="grame"/>
          <w:rFonts w:ascii="Arial" w:hAnsi="Arial" w:cs="Arial"/>
        </w:rPr>
        <w:t>olarak değiştirilmiştir.</w:t>
      </w:r>
    </w:p>
    <w:p w14:paraId="54AB67FA" w14:textId="77777777" w:rsidR="0011669B" w:rsidRPr="00485995" w:rsidRDefault="0011669B" w:rsidP="00D60CEE">
      <w:pPr>
        <w:spacing w:after="0"/>
        <w:jc w:val="both"/>
        <w:rPr>
          <w:rFonts w:ascii="Arial" w:hAnsi="Arial" w:cs="Arial"/>
          <w:lang w:eastAsia="tr-TR"/>
        </w:rPr>
      </w:pPr>
    </w:p>
    <w:p w14:paraId="4EC0BF7B" w14:textId="77777777" w:rsidR="002172CA" w:rsidRPr="00485995" w:rsidRDefault="002172CA" w:rsidP="00D04FC2">
      <w:pPr>
        <w:spacing w:after="0"/>
        <w:ind w:firstLine="567"/>
        <w:jc w:val="both"/>
        <w:rPr>
          <w:rFonts w:ascii="Arial" w:hAnsi="Arial" w:cs="Arial"/>
          <w:b/>
          <w:lang w:eastAsia="tr-TR"/>
        </w:rPr>
      </w:pPr>
      <w:r w:rsidRPr="00485995">
        <w:rPr>
          <w:rFonts w:ascii="Arial" w:hAnsi="Arial" w:cs="Arial"/>
          <w:b/>
          <w:lang w:eastAsia="tr-TR"/>
        </w:rPr>
        <w:t>Yürürlük</w:t>
      </w:r>
    </w:p>
    <w:p w14:paraId="537EAD78" w14:textId="7509CE87" w:rsidR="002172CA" w:rsidRDefault="005A456C" w:rsidP="00257660">
      <w:pPr>
        <w:spacing w:after="0"/>
        <w:ind w:firstLine="567"/>
        <w:jc w:val="both"/>
        <w:rPr>
          <w:rFonts w:ascii="Arial" w:hAnsi="Arial" w:cs="Arial"/>
          <w:lang w:eastAsia="tr-TR"/>
        </w:rPr>
      </w:pPr>
      <w:r w:rsidRPr="00485995">
        <w:rPr>
          <w:rFonts w:ascii="Arial" w:hAnsi="Arial" w:cs="Arial"/>
          <w:b/>
          <w:lang w:eastAsia="tr-TR"/>
        </w:rPr>
        <w:t xml:space="preserve">MADDE </w:t>
      </w:r>
      <w:r w:rsidR="0011669B">
        <w:rPr>
          <w:rFonts w:ascii="Arial" w:hAnsi="Arial" w:cs="Arial"/>
          <w:b/>
          <w:lang w:eastAsia="tr-TR"/>
        </w:rPr>
        <w:t>3</w:t>
      </w:r>
      <w:r w:rsidR="002172CA" w:rsidRPr="00485995">
        <w:rPr>
          <w:rFonts w:ascii="Arial" w:hAnsi="Arial" w:cs="Arial"/>
          <w:b/>
          <w:lang w:eastAsia="tr-TR"/>
        </w:rPr>
        <w:t>-</w:t>
      </w:r>
      <w:r w:rsidR="00257660">
        <w:rPr>
          <w:rFonts w:ascii="Arial" w:hAnsi="Arial" w:cs="Arial"/>
          <w:lang w:eastAsia="tr-TR"/>
        </w:rPr>
        <w:t xml:space="preserve"> Bu Genelge</w:t>
      </w:r>
      <w:r w:rsidR="00C70A8A">
        <w:rPr>
          <w:rFonts w:ascii="Arial" w:hAnsi="Arial" w:cs="Arial"/>
          <w:lang w:eastAsia="tr-TR"/>
        </w:rPr>
        <w:t xml:space="preserve"> </w:t>
      </w:r>
      <w:r w:rsidR="000A6E7B">
        <w:rPr>
          <w:rFonts w:ascii="Arial" w:hAnsi="Arial" w:cs="Arial"/>
          <w:lang w:eastAsia="tr-TR"/>
        </w:rPr>
        <w:t xml:space="preserve">01.07.2022 </w:t>
      </w:r>
      <w:r w:rsidR="003A541C">
        <w:rPr>
          <w:rFonts w:ascii="Arial" w:hAnsi="Arial" w:cs="Arial"/>
          <w:lang w:eastAsia="tr-TR"/>
        </w:rPr>
        <w:t>tarihinde</w:t>
      </w:r>
      <w:r w:rsidR="00257660">
        <w:rPr>
          <w:rFonts w:ascii="Arial" w:hAnsi="Arial" w:cs="Arial"/>
          <w:lang w:eastAsia="tr-TR"/>
        </w:rPr>
        <w:t xml:space="preserve"> </w:t>
      </w:r>
      <w:r w:rsidR="002172CA" w:rsidRPr="00485995">
        <w:rPr>
          <w:rFonts w:ascii="Arial" w:hAnsi="Arial" w:cs="Arial"/>
          <w:lang w:eastAsia="tr-TR"/>
        </w:rPr>
        <w:t>yürürlüğe girer.</w:t>
      </w:r>
    </w:p>
    <w:p w14:paraId="3DD1C1FD" w14:textId="77777777" w:rsidR="00D11CAA" w:rsidRDefault="00D11CAA" w:rsidP="000F2D31">
      <w:pPr>
        <w:spacing w:after="0"/>
        <w:jc w:val="both"/>
        <w:rPr>
          <w:rFonts w:ascii="Arial" w:hAnsi="Arial" w:cs="Arial"/>
          <w:lang w:eastAsia="tr-TR"/>
        </w:rPr>
      </w:pPr>
    </w:p>
    <w:bookmarkEnd w:id="0"/>
    <w:p w14:paraId="330BE83E" w14:textId="77777777" w:rsidR="001B2B6E" w:rsidRPr="001B2B6E" w:rsidRDefault="001B2B6E" w:rsidP="001B2B6E">
      <w:pPr>
        <w:tabs>
          <w:tab w:val="left" w:pos="993"/>
        </w:tabs>
        <w:autoSpaceDE w:val="0"/>
        <w:autoSpaceDN w:val="0"/>
        <w:spacing w:after="0"/>
        <w:jc w:val="both"/>
        <w:rPr>
          <w:rFonts w:ascii="Arial" w:hAnsi="Arial" w:cs="Arial"/>
          <w:lang w:eastAsia="tr-TR"/>
        </w:rPr>
      </w:pPr>
    </w:p>
    <w:sectPr w:rsidR="001B2B6E" w:rsidRPr="001B2B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AE252" w16cid:durableId="23FDEDB2"/>
  <w16cid:commentId w16cid:paraId="08CD39AD" w16cid:durableId="23FDED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2A4E" w14:textId="77777777" w:rsidR="00925992" w:rsidRDefault="00925992" w:rsidP="006132FF">
      <w:pPr>
        <w:spacing w:after="0" w:line="240" w:lineRule="auto"/>
      </w:pPr>
      <w:r>
        <w:separator/>
      </w:r>
    </w:p>
  </w:endnote>
  <w:endnote w:type="continuationSeparator" w:id="0">
    <w:p w14:paraId="0741AF55" w14:textId="77777777" w:rsidR="00925992" w:rsidRDefault="00925992" w:rsidP="006132FF">
      <w:pPr>
        <w:spacing w:after="0" w:line="240" w:lineRule="auto"/>
      </w:pPr>
      <w:r>
        <w:continuationSeparator/>
      </w:r>
    </w:p>
  </w:endnote>
  <w:endnote w:type="continuationNotice" w:id="1">
    <w:p w14:paraId="7E051179" w14:textId="77777777" w:rsidR="00925992" w:rsidRDefault="00925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6C2A" w14:textId="43EB44FF" w:rsidR="00EA2B33" w:rsidRPr="00EA064D" w:rsidRDefault="00EA064D" w:rsidP="00EA064D">
    <w:pPr>
      <w:pStyle w:val="AltBilgi"/>
    </w:pPr>
    <w:r>
      <w:rPr>
        <w:rFonts w:ascii="Arial" w:hAnsi="Arial" w:cs="Arial"/>
        <w:b/>
        <w:bCs/>
        <w:lang w:eastAsia="tr-TR"/>
      </w:rPr>
      <w:fldChar w:fldCharType="begin" w:fldLock="1"/>
    </w:r>
    <w:r>
      <w:rPr>
        <w:rFonts w:ascii="Arial" w:hAnsi="Arial" w:cs="Arial"/>
        <w:b/>
        <w:bCs/>
        <w:lang w:eastAsia="tr-TR"/>
      </w:rPr>
      <w:instrText xml:space="preserve"> DOCPROPERTY bjFooterEvenPageDocProperty \* MERGEFORMAT </w:instrText>
    </w:r>
    <w:r>
      <w:rPr>
        <w:rFonts w:ascii="Arial" w:hAnsi="Arial" w:cs="Arial"/>
        <w:b/>
        <w:bCs/>
        <w:lang w:eastAsia="tr-TR"/>
      </w:rPr>
      <w:fldChar w:fldCharType="separate"/>
    </w:r>
    <w:r w:rsidRPr="00EA2B33">
      <w:rPr>
        <w:rFonts w:ascii="Malgun Gothic" w:eastAsia="Malgun Gothic" w:hAnsi="Malgun Gothic" w:cs="Arial"/>
        <w:b/>
        <w:color w:val="999999"/>
        <w:sz w:val="20"/>
        <w:szCs w:val="20"/>
        <w:lang w:eastAsia="tr-TR"/>
      </w:rPr>
      <w:t>Sınıflandırma|</w:t>
    </w:r>
    <w:r>
      <w:rPr>
        <w:rFonts w:ascii="Arial" w:hAnsi="Arial" w:cs="Arial"/>
        <w:b/>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4944"/>
      <w:docPartObj>
        <w:docPartGallery w:val="Page Numbers (Bottom of Page)"/>
        <w:docPartUnique/>
      </w:docPartObj>
    </w:sdtPr>
    <w:sdtEndPr>
      <w:rPr>
        <w:rFonts w:ascii="Arial" w:hAnsi="Arial" w:cs="Arial"/>
      </w:rPr>
    </w:sdtEndPr>
    <w:sdtContent>
      <w:p w14:paraId="23D91FAB" w14:textId="2ECC7859" w:rsidR="006132FF" w:rsidRDefault="006132FF">
        <w:pPr>
          <w:pStyle w:val="AltBilgi"/>
          <w:jc w:val="center"/>
          <w:rPr>
            <w:rFonts w:ascii="Arial" w:hAnsi="Arial" w:cs="Arial"/>
          </w:rPr>
        </w:pPr>
        <w:r w:rsidRPr="006132FF">
          <w:rPr>
            <w:rFonts w:ascii="Arial" w:hAnsi="Arial" w:cs="Arial"/>
          </w:rPr>
          <w:fldChar w:fldCharType="begin"/>
        </w:r>
        <w:r w:rsidRPr="006132FF">
          <w:rPr>
            <w:rFonts w:ascii="Arial" w:hAnsi="Arial" w:cs="Arial"/>
          </w:rPr>
          <w:instrText>PAGE   \* MERGEFORMAT</w:instrText>
        </w:r>
        <w:r w:rsidRPr="006132FF">
          <w:rPr>
            <w:rFonts w:ascii="Arial" w:hAnsi="Arial" w:cs="Arial"/>
          </w:rPr>
          <w:fldChar w:fldCharType="separate"/>
        </w:r>
        <w:r w:rsidR="00EA064D">
          <w:rPr>
            <w:rFonts w:ascii="Arial" w:hAnsi="Arial" w:cs="Arial"/>
            <w:noProof/>
          </w:rPr>
          <w:t>1</w:t>
        </w:r>
        <w:r w:rsidRPr="006132FF">
          <w:rPr>
            <w:rFonts w:ascii="Arial" w:hAnsi="Arial" w:cs="Arial"/>
          </w:rPr>
          <w:fldChar w:fldCharType="end"/>
        </w:r>
      </w:p>
    </w:sdtContent>
  </w:sdt>
  <w:p w14:paraId="6B9A6D60" w14:textId="4B775C82" w:rsidR="00EA064D" w:rsidRDefault="00EA064D" w:rsidP="00EA064D">
    <w:pPr>
      <w:pStyle w:val="AltBilgi"/>
      <w:rPr>
        <w:rFonts w:ascii="Arial" w:hAnsi="Arial" w:cs="Arial"/>
      </w:rPr>
    </w:pPr>
    <w:r w:rsidRPr="00EA064D">
      <w:rPr>
        <w:rFonts w:ascii="Arial" w:hAnsi="Arial" w:cs="Arial"/>
        <w:b/>
        <w:bCs/>
        <w:lang w:eastAsia="tr-TR"/>
      </w:rPr>
      <w:fldChar w:fldCharType="begin" w:fldLock="1"/>
    </w:r>
    <w:r w:rsidRPr="00EA064D">
      <w:rPr>
        <w:rFonts w:ascii="Arial" w:hAnsi="Arial" w:cs="Arial"/>
        <w:b/>
        <w:bCs/>
        <w:lang w:eastAsia="tr-TR"/>
      </w:rPr>
      <w:instrText xml:space="preserve"> DOCPROPERTY bjFooterBothDocProperty \* MERGEFORMAT </w:instrText>
    </w:r>
    <w:r w:rsidRPr="00EA064D">
      <w:rPr>
        <w:rFonts w:ascii="Arial" w:hAnsi="Arial" w:cs="Arial"/>
        <w:b/>
        <w:bCs/>
        <w:lang w:eastAsia="tr-TR"/>
      </w:rPr>
      <w:fldChar w:fldCharType="separate"/>
    </w:r>
    <w:r w:rsidRPr="00EA064D">
      <w:rPr>
        <w:rFonts w:ascii="Malgun Gothic" w:eastAsia="Malgun Gothic" w:hAnsi="Malgun Gothic" w:cs="Arial"/>
        <w:b/>
        <w:color w:val="999999"/>
        <w:sz w:val="20"/>
        <w:szCs w:val="20"/>
        <w:lang w:eastAsia="tr-TR"/>
      </w:rPr>
      <w:t>Sınıflandırma|</w:t>
    </w:r>
    <w:r w:rsidRPr="00EA064D">
      <w:rPr>
        <w:rFonts w:ascii="Arial" w:hAnsi="Arial" w:cs="Arial"/>
        <w:b/>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52B6" w14:textId="461FCA8E" w:rsidR="00EA2B33" w:rsidRPr="00EA064D" w:rsidRDefault="00EA064D" w:rsidP="00EA064D">
    <w:pPr>
      <w:pStyle w:val="AltBilgi"/>
    </w:pPr>
    <w:r>
      <w:rPr>
        <w:rFonts w:ascii="Arial" w:hAnsi="Arial" w:cs="Arial"/>
        <w:b/>
        <w:bCs/>
        <w:lang w:eastAsia="tr-TR"/>
      </w:rPr>
      <w:fldChar w:fldCharType="begin" w:fldLock="1"/>
    </w:r>
    <w:r>
      <w:rPr>
        <w:rFonts w:ascii="Arial" w:hAnsi="Arial" w:cs="Arial"/>
        <w:b/>
        <w:bCs/>
        <w:lang w:eastAsia="tr-TR"/>
      </w:rPr>
      <w:instrText xml:space="preserve"> DOCPROPERTY bjFooterFirstPageDocProperty \* MERGEFORMAT </w:instrText>
    </w:r>
    <w:r>
      <w:rPr>
        <w:rFonts w:ascii="Arial" w:hAnsi="Arial" w:cs="Arial"/>
        <w:b/>
        <w:bCs/>
        <w:lang w:eastAsia="tr-TR"/>
      </w:rPr>
      <w:fldChar w:fldCharType="separate"/>
    </w:r>
    <w:r w:rsidRPr="00EA2B33">
      <w:rPr>
        <w:rFonts w:ascii="Malgun Gothic" w:eastAsia="Malgun Gothic" w:hAnsi="Malgun Gothic" w:cs="Arial"/>
        <w:b/>
        <w:color w:val="999999"/>
        <w:sz w:val="20"/>
        <w:szCs w:val="20"/>
        <w:lang w:eastAsia="tr-TR"/>
      </w:rPr>
      <w:t>Sınıflandırma|</w:t>
    </w:r>
    <w:r>
      <w:rPr>
        <w:rFonts w:ascii="Arial" w:hAnsi="Arial" w:cs="Arial"/>
        <w:b/>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0696" w14:textId="77777777" w:rsidR="00925992" w:rsidRDefault="00925992" w:rsidP="006132FF">
      <w:pPr>
        <w:spacing w:after="0" w:line="240" w:lineRule="auto"/>
      </w:pPr>
      <w:r>
        <w:separator/>
      </w:r>
    </w:p>
  </w:footnote>
  <w:footnote w:type="continuationSeparator" w:id="0">
    <w:p w14:paraId="00605DB5" w14:textId="77777777" w:rsidR="00925992" w:rsidRDefault="00925992" w:rsidP="006132FF">
      <w:pPr>
        <w:spacing w:after="0" w:line="240" w:lineRule="auto"/>
      </w:pPr>
      <w:r>
        <w:continuationSeparator/>
      </w:r>
    </w:p>
  </w:footnote>
  <w:footnote w:type="continuationNotice" w:id="1">
    <w:p w14:paraId="35FD6BED" w14:textId="77777777" w:rsidR="00925992" w:rsidRDefault="00925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9A8A" w14:textId="77777777" w:rsidR="00EA064D" w:rsidRDefault="00EA06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7150" w14:textId="77777777" w:rsidR="00EA064D" w:rsidRDefault="00EA06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3E97" w14:textId="77777777" w:rsidR="00EA064D" w:rsidRDefault="00EA06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D2"/>
    <w:multiLevelType w:val="hybridMultilevel"/>
    <w:tmpl w:val="F59A9DB6"/>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9B35550"/>
    <w:multiLevelType w:val="hybridMultilevel"/>
    <w:tmpl w:val="4FBC6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72F4A"/>
    <w:multiLevelType w:val="hybridMultilevel"/>
    <w:tmpl w:val="8CA05CA4"/>
    <w:lvl w:ilvl="0" w:tplc="6E1814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101F3"/>
    <w:multiLevelType w:val="hybridMultilevel"/>
    <w:tmpl w:val="80C81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6C2D80"/>
    <w:multiLevelType w:val="hybridMultilevel"/>
    <w:tmpl w:val="A36CE436"/>
    <w:lvl w:ilvl="0" w:tplc="879E369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E435F8"/>
    <w:multiLevelType w:val="hybridMultilevel"/>
    <w:tmpl w:val="33CC9B7E"/>
    <w:lvl w:ilvl="0" w:tplc="84F67B3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6A7190F"/>
    <w:multiLevelType w:val="hybridMultilevel"/>
    <w:tmpl w:val="ABDA59AA"/>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2CDF1BE0"/>
    <w:multiLevelType w:val="hybridMultilevel"/>
    <w:tmpl w:val="A6A231F8"/>
    <w:lvl w:ilvl="0" w:tplc="922E929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7C5EAB"/>
    <w:multiLevelType w:val="hybridMultilevel"/>
    <w:tmpl w:val="F59A9DB6"/>
    <w:lvl w:ilvl="0" w:tplc="7A14CEEE">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66C564BB"/>
    <w:multiLevelType w:val="hybridMultilevel"/>
    <w:tmpl w:val="BA609AA8"/>
    <w:lvl w:ilvl="0" w:tplc="68FE757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A8C252A"/>
    <w:multiLevelType w:val="hybridMultilevel"/>
    <w:tmpl w:val="72769752"/>
    <w:lvl w:ilvl="0" w:tplc="077A369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10"/>
  </w:num>
  <w:num w:numId="5">
    <w:abstractNumId w:val="4"/>
  </w:num>
  <w:num w:numId="6">
    <w:abstractNumId w:val="0"/>
  </w:num>
  <w:num w:numId="7">
    <w:abstractNumId w:val="8"/>
  </w:num>
  <w:num w:numId="8">
    <w:abstractNumId w:val="5"/>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63"/>
    <w:rsid w:val="00007305"/>
    <w:rsid w:val="000142EC"/>
    <w:rsid w:val="00023141"/>
    <w:rsid w:val="000249A9"/>
    <w:rsid w:val="00025959"/>
    <w:rsid w:val="00031343"/>
    <w:rsid w:val="000467E4"/>
    <w:rsid w:val="00052466"/>
    <w:rsid w:val="00060D78"/>
    <w:rsid w:val="00062244"/>
    <w:rsid w:val="00062464"/>
    <w:rsid w:val="000828BB"/>
    <w:rsid w:val="000A0FC5"/>
    <w:rsid w:val="000A35FF"/>
    <w:rsid w:val="000A3FD6"/>
    <w:rsid w:val="000A40FC"/>
    <w:rsid w:val="000A6E7B"/>
    <w:rsid w:val="000A7B1F"/>
    <w:rsid w:val="000B29A5"/>
    <w:rsid w:val="000C1EE8"/>
    <w:rsid w:val="000C6254"/>
    <w:rsid w:val="000D1419"/>
    <w:rsid w:val="000D1F7C"/>
    <w:rsid w:val="000D25E5"/>
    <w:rsid w:val="000F2D31"/>
    <w:rsid w:val="000F3D95"/>
    <w:rsid w:val="000F43BD"/>
    <w:rsid w:val="00100EB5"/>
    <w:rsid w:val="001131B3"/>
    <w:rsid w:val="0011565A"/>
    <w:rsid w:val="00115EBA"/>
    <w:rsid w:val="0011669B"/>
    <w:rsid w:val="001219C7"/>
    <w:rsid w:val="00124977"/>
    <w:rsid w:val="0013157E"/>
    <w:rsid w:val="00142B54"/>
    <w:rsid w:val="00145412"/>
    <w:rsid w:val="0014588F"/>
    <w:rsid w:val="00161313"/>
    <w:rsid w:val="0016144D"/>
    <w:rsid w:val="00163940"/>
    <w:rsid w:val="00176AC5"/>
    <w:rsid w:val="00180FB5"/>
    <w:rsid w:val="00181111"/>
    <w:rsid w:val="001825A3"/>
    <w:rsid w:val="00183CDE"/>
    <w:rsid w:val="0019663B"/>
    <w:rsid w:val="001A3638"/>
    <w:rsid w:val="001A6E79"/>
    <w:rsid w:val="001B018A"/>
    <w:rsid w:val="001B083F"/>
    <w:rsid w:val="001B2126"/>
    <w:rsid w:val="001B2B6E"/>
    <w:rsid w:val="001B78D7"/>
    <w:rsid w:val="001D7A61"/>
    <w:rsid w:val="001E1E5A"/>
    <w:rsid w:val="001E3763"/>
    <w:rsid w:val="001F3D79"/>
    <w:rsid w:val="002103BB"/>
    <w:rsid w:val="0021087D"/>
    <w:rsid w:val="002136E5"/>
    <w:rsid w:val="002172CA"/>
    <w:rsid w:val="00220094"/>
    <w:rsid w:val="00235A2E"/>
    <w:rsid w:val="00237F67"/>
    <w:rsid w:val="00242186"/>
    <w:rsid w:val="00244812"/>
    <w:rsid w:val="0024740B"/>
    <w:rsid w:val="00250366"/>
    <w:rsid w:val="00257660"/>
    <w:rsid w:val="00262A93"/>
    <w:rsid w:val="00265399"/>
    <w:rsid w:val="002868EB"/>
    <w:rsid w:val="00291134"/>
    <w:rsid w:val="002977CE"/>
    <w:rsid w:val="002A51C2"/>
    <w:rsid w:val="002A6DD6"/>
    <w:rsid w:val="002B739C"/>
    <w:rsid w:val="002C425E"/>
    <w:rsid w:val="002C753B"/>
    <w:rsid w:val="002E403A"/>
    <w:rsid w:val="002F0D1A"/>
    <w:rsid w:val="003120F3"/>
    <w:rsid w:val="00313300"/>
    <w:rsid w:val="003145D4"/>
    <w:rsid w:val="0031716D"/>
    <w:rsid w:val="00324A73"/>
    <w:rsid w:val="0033113B"/>
    <w:rsid w:val="00332045"/>
    <w:rsid w:val="003522CE"/>
    <w:rsid w:val="00356CDA"/>
    <w:rsid w:val="00366F97"/>
    <w:rsid w:val="003711CC"/>
    <w:rsid w:val="003765C3"/>
    <w:rsid w:val="00386C8A"/>
    <w:rsid w:val="003902CF"/>
    <w:rsid w:val="003919AE"/>
    <w:rsid w:val="00391D1A"/>
    <w:rsid w:val="003A541C"/>
    <w:rsid w:val="003B0F39"/>
    <w:rsid w:val="003B2F30"/>
    <w:rsid w:val="003B61D0"/>
    <w:rsid w:val="003B7DBB"/>
    <w:rsid w:val="003C3C4E"/>
    <w:rsid w:val="003C4ED5"/>
    <w:rsid w:val="003C7C72"/>
    <w:rsid w:val="003D164E"/>
    <w:rsid w:val="003D2F15"/>
    <w:rsid w:val="003D5C96"/>
    <w:rsid w:val="003E7D55"/>
    <w:rsid w:val="003F3506"/>
    <w:rsid w:val="003F79F5"/>
    <w:rsid w:val="00400891"/>
    <w:rsid w:val="0040404B"/>
    <w:rsid w:val="00410CDF"/>
    <w:rsid w:val="004225C2"/>
    <w:rsid w:val="00432A55"/>
    <w:rsid w:val="00433C36"/>
    <w:rsid w:val="0043444D"/>
    <w:rsid w:val="004351F8"/>
    <w:rsid w:val="00436EE7"/>
    <w:rsid w:val="00441BE6"/>
    <w:rsid w:val="00452042"/>
    <w:rsid w:val="00464CDC"/>
    <w:rsid w:val="00476250"/>
    <w:rsid w:val="00477071"/>
    <w:rsid w:val="00484C19"/>
    <w:rsid w:val="00485995"/>
    <w:rsid w:val="00485E89"/>
    <w:rsid w:val="004934BB"/>
    <w:rsid w:val="004A2C9E"/>
    <w:rsid w:val="004A4E19"/>
    <w:rsid w:val="004C18AD"/>
    <w:rsid w:val="004C52DC"/>
    <w:rsid w:val="004D632F"/>
    <w:rsid w:val="004D7B90"/>
    <w:rsid w:val="004E2589"/>
    <w:rsid w:val="004F08D0"/>
    <w:rsid w:val="004F5831"/>
    <w:rsid w:val="005066D4"/>
    <w:rsid w:val="00510D5F"/>
    <w:rsid w:val="00512397"/>
    <w:rsid w:val="00514460"/>
    <w:rsid w:val="005313E8"/>
    <w:rsid w:val="0054085E"/>
    <w:rsid w:val="005422C9"/>
    <w:rsid w:val="00542D0D"/>
    <w:rsid w:val="00544459"/>
    <w:rsid w:val="005653FB"/>
    <w:rsid w:val="00565939"/>
    <w:rsid w:val="00587822"/>
    <w:rsid w:val="00591B48"/>
    <w:rsid w:val="00594697"/>
    <w:rsid w:val="00597A94"/>
    <w:rsid w:val="005A3597"/>
    <w:rsid w:val="005A456C"/>
    <w:rsid w:val="005A62E0"/>
    <w:rsid w:val="005C07DB"/>
    <w:rsid w:val="005C15A5"/>
    <w:rsid w:val="005C36A2"/>
    <w:rsid w:val="005D22B9"/>
    <w:rsid w:val="005E3548"/>
    <w:rsid w:val="005E4A79"/>
    <w:rsid w:val="005F1A16"/>
    <w:rsid w:val="005F37B7"/>
    <w:rsid w:val="005F792D"/>
    <w:rsid w:val="00601556"/>
    <w:rsid w:val="00603CA0"/>
    <w:rsid w:val="00603E64"/>
    <w:rsid w:val="006132FF"/>
    <w:rsid w:val="006146C8"/>
    <w:rsid w:val="006162E0"/>
    <w:rsid w:val="00616510"/>
    <w:rsid w:val="00631099"/>
    <w:rsid w:val="006326F3"/>
    <w:rsid w:val="006327AD"/>
    <w:rsid w:val="006457DB"/>
    <w:rsid w:val="00647F4C"/>
    <w:rsid w:val="00656C92"/>
    <w:rsid w:val="006715CD"/>
    <w:rsid w:val="00671AD7"/>
    <w:rsid w:val="00673681"/>
    <w:rsid w:val="00674132"/>
    <w:rsid w:val="00674A78"/>
    <w:rsid w:val="00681C26"/>
    <w:rsid w:val="00694ABD"/>
    <w:rsid w:val="006A0011"/>
    <w:rsid w:val="006C0756"/>
    <w:rsid w:val="006C10BA"/>
    <w:rsid w:val="006C14AE"/>
    <w:rsid w:val="006C431A"/>
    <w:rsid w:val="006C6544"/>
    <w:rsid w:val="006C71B5"/>
    <w:rsid w:val="006D17C9"/>
    <w:rsid w:val="006D3F26"/>
    <w:rsid w:val="00711D2B"/>
    <w:rsid w:val="00713F20"/>
    <w:rsid w:val="00715BC4"/>
    <w:rsid w:val="00715DAF"/>
    <w:rsid w:val="007162EB"/>
    <w:rsid w:val="0071770F"/>
    <w:rsid w:val="00720D06"/>
    <w:rsid w:val="00727AF4"/>
    <w:rsid w:val="00752F15"/>
    <w:rsid w:val="00755DC3"/>
    <w:rsid w:val="00773DFE"/>
    <w:rsid w:val="00774EB6"/>
    <w:rsid w:val="00774FDF"/>
    <w:rsid w:val="00775B54"/>
    <w:rsid w:val="00775D08"/>
    <w:rsid w:val="007804EB"/>
    <w:rsid w:val="00786DED"/>
    <w:rsid w:val="00795F87"/>
    <w:rsid w:val="007B18C5"/>
    <w:rsid w:val="007B581B"/>
    <w:rsid w:val="007C5EED"/>
    <w:rsid w:val="007D6900"/>
    <w:rsid w:val="007E0DD9"/>
    <w:rsid w:val="007E1DD0"/>
    <w:rsid w:val="007E4135"/>
    <w:rsid w:val="007E4D93"/>
    <w:rsid w:val="007F3B25"/>
    <w:rsid w:val="00814796"/>
    <w:rsid w:val="00815286"/>
    <w:rsid w:val="008320D5"/>
    <w:rsid w:val="008332CA"/>
    <w:rsid w:val="008406BC"/>
    <w:rsid w:val="00841CEF"/>
    <w:rsid w:val="00846C93"/>
    <w:rsid w:val="008475D5"/>
    <w:rsid w:val="00854224"/>
    <w:rsid w:val="008622B4"/>
    <w:rsid w:val="00862F4E"/>
    <w:rsid w:val="00865FE8"/>
    <w:rsid w:val="0087213D"/>
    <w:rsid w:val="00874547"/>
    <w:rsid w:val="00875060"/>
    <w:rsid w:val="00884A7B"/>
    <w:rsid w:val="00885A7B"/>
    <w:rsid w:val="00891493"/>
    <w:rsid w:val="008935FA"/>
    <w:rsid w:val="00895EF9"/>
    <w:rsid w:val="00896B53"/>
    <w:rsid w:val="008973E1"/>
    <w:rsid w:val="0089752B"/>
    <w:rsid w:val="008A7D3F"/>
    <w:rsid w:val="008C11F7"/>
    <w:rsid w:val="008C358D"/>
    <w:rsid w:val="008C7A32"/>
    <w:rsid w:val="008D3516"/>
    <w:rsid w:val="008D6B5F"/>
    <w:rsid w:val="008F256B"/>
    <w:rsid w:val="008F3994"/>
    <w:rsid w:val="00900127"/>
    <w:rsid w:val="00902FE6"/>
    <w:rsid w:val="009061E2"/>
    <w:rsid w:val="00917CE7"/>
    <w:rsid w:val="00925992"/>
    <w:rsid w:val="0092647D"/>
    <w:rsid w:val="0093091F"/>
    <w:rsid w:val="00944FA8"/>
    <w:rsid w:val="00947381"/>
    <w:rsid w:val="009524B5"/>
    <w:rsid w:val="00955007"/>
    <w:rsid w:val="00974CA0"/>
    <w:rsid w:val="009808AB"/>
    <w:rsid w:val="00981691"/>
    <w:rsid w:val="009838F6"/>
    <w:rsid w:val="009848DD"/>
    <w:rsid w:val="00987C50"/>
    <w:rsid w:val="009908E9"/>
    <w:rsid w:val="009A1965"/>
    <w:rsid w:val="009A5BD0"/>
    <w:rsid w:val="009A5E74"/>
    <w:rsid w:val="009B6412"/>
    <w:rsid w:val="009C1FA4"/>
    <w:rsid w:val="009C510B"/>
    <w:rsid w:val="009C628E"/>
    <w:rsid w:val="009C649B"/>
    <w:rsid w:val="009D0F7F"/>
    <w:rsid w:val="009E0F1C"/>
    <w:rsid w:val="009F3AF6"/>
    <w:rsid w:val="009F7336"/>
    <w:rsid w:val="009F7378"/>
    <w:rsid w:val="00A0188F"/>
    <w:rsid w:val="00A05D01"/>
    <w:rsid w:val="00A20840"/>
    <w:rsid w:val="00A30D67"/>
    <w:rsid w:val="00A40780"/>
    <w:rsid w:val="00A41976"/>
    <w:rsid w:val="00A434F1"/>
    <w:rsid w:val="00A4596E"/>
    <w:rsid w:val="00A571FF"/>
    <w:rsid w:val="00A60835"/>
    <w:rsid w:val="00A701DB"/>
    <w:rsid w:val="00A761CA"/>
    <w:rsid w:val="00A80457"/>
    <w:rsid w:val="00A80B13"/>
    <w:rsid w:val="00A823DE"/>
    <w:rsid w:val="00A86E28"/>
    <w:rsid w:val="00A90F30"/>
    <w:rsid w:val="00A95706"/>
    <w:rsid w:val="00AA1B32"/>
    <w:rsid w:val="00AA2952"/>
    <w:rsid w:val="00AA47D8"/>
    <w:rsid w:val="00AB158D"/>
    <w:rsid w:val="00AD4353"/>
    <w:rsid w:val="00AD52A5"/>
    <w:rsid w:val="00AE55FD"/>
    <w:rsid w:val="00AE63CF"/>
    <w:rsid w:val="00AE79F2"/>
    <w:rsid w:val="00AF2FF8"/>
    <w:rsid w:val="00B034A1"/>
    <w:rsid w:val="00B16668"/>
    <w:rsid w:val="00B201E6"/>
    <w:rsid w:val="00B20601"/>
    <w:rsid w:val="00B21136"/>
    <w:rsid w:val="00B261CF"/>
    <w:rsid w:val="00B37433"/>
    <w:rsid w:val="00B50364"/>
    <w:rsid w:val="00B5214D"/>
    <w:rsid w:val="00B63D6E"/>
    <w:rsid w:val="00B6665A"/>
    <w:rsid w:val="00B772C4"/>
    <w:rsid w:val="00B90C37"/>
    <w:rsid w:val="00BA7523"/>
    <w:rsid w:val="00BD05C6"/>
    <w:rsid w:val="00BD24D6"/>
    <w:rsid w:val="00BD4343"/>
    <w:rsid w:val="00BE0C9C"/>
    <w:rsid w:val="00BE5BB9"/>
    <w:rsid w:val="00BF68CD"/>
    <w:rsid w:val="00C035FB"/>
    <w:rsid w:val="00C03A58"/>
    <w:rsid w:val="00C05878"/>
    <w:rsid w:val="00C108FA"/>
    <w:rsid w:val="00C11B2B"/>
    <w:rsid w:val="00C12BA9"/>
    <w:rsid w:val="00C16859"/>
    <w:rsid w:val="00C202E2"/>
    <w:rsid w:val="00C2757A"/>
    <w:rsid w:val="00C5471D"/>
    <w:rsid w:val="00C55F29"/>
    <w:rsid w:val="00C62812"/>
    <w:rsid w:val="00C6458F"/>
    <w:rsid w:val="00C70A8A"/>
    <w:rsid w:val="00C73C53"/>
    <w:rsid w:val="00C76C7B"/>
    <w:rsid w:val="00C81992"/>
    <w:rsid w:val="00C846CA"/>
    <w:rsid w:val="00C85FE1"/>
    <w:rsid w:val="00C956B2"/>
    <w:rsid w:val="00CA649B"/>
    <w:rsid w:val="00CB1EDA"/>
    <w:rsid w:val="00CB4315"/>
    <w:rsid w:val="00CC11C2"/>
    <w:rsid w:val="00CC324D"/>
    <w:rsid w:val="00CC3C4F"/>
    <w:rsid w:val="00CD3B91"/>
    <w:rsid w:val="00CD51A6"/>
    <w:rsid w:val="00CE3E12"/>
    <w:rsid w:val="00CE6469"/>
    <w:rsid w:val="00CF0D02"/>
    <w:rsid w:val="00CF14E5"/>
    <w:rsid w:val="00CF4B4B"/>
    <w:rsid w:val="00D04FC2"/>
    <w:rsid w:val="00D05B46"/>
    <w:rsid w:val="00D11CAA"/>
    <w:rsid w:val="00D166FD"/>
    <w:rsid w:val="00D27CCA"/>
    <w:rsid w:val="00D309BB"/>
    <w:rsid w:val="00D3455D"/>
    <w:rsid w:val="00D40FDC"/>
    <w:rsid w:val="00D420D6"/>
    <w:rsid w:val="00D60CEE"/>
    <w:rsid w:val="00D6127F"/>
    <w:rsid w:val="00D64465"/>
    <w:rsid w:val="00D71EC1"/>
    <w:rsid w:val="00D7365E"/>
    <w:rsid w:val="00D7520E"/>
    <w:rsid w:val="00D77C35"/>
    <w:rsid w:val="00D96CC4"/>
    <w:rsid w:val="00D97DC4"/>
    <w:rsid w:val="00DA0552"/>
    <w:rsid w:val="00DA33A5"/>
    <w:rsid w:val="00DA6D50"/>
    <w:rsid w:val="00DB5BCD"/>
    <w:rsid w:val="00DC18AB"/>
    <w:rsid w:val="00DF0576"/>
    <w:rsid w:val="00E002B6"/>
    <w:rsid w:val="00E01586"/>
    <w:rsid w:val="00E1573E"/>
    <w:rsid w:val="00E202A2"/>
    <w:rsid w:val="00E21FE3"/>
    <w:rsid w:val="00E30B86"/>
    <w:rsid w:val="00E350EE"/>
    <w:rsid w:val="00E352CB"/>
    <w:rsid w:val="00E478A9"/>
    <w:rsid w:val="00E47B5B"/>
    <w:rsid w:val="00E51DCA"/>
    <w:rsid w:val="00E5596B"/>
    <w:rsid w:val="00E55ACA"/>
    <w:rsid w:val="00E5716A"/>
    <w:rsid w:val="00E57469"/>
    <w:rsid w:val="00E57B19"/>
    <w:rsid w:val="00E61357"/>
    <w:rsid w:val="00E65F36"/>
    <w:rsid w:val="00E77461"/>
    <w:rsid w:val="00E84C47"/>
    <w:rsid w:val="00E92966"/>
    <w:rsid w:val="00EA064D"/>
    <w:rsid w:val="00EA1F37"/>
    <w:rsid w:val="00EA24D1"/>
    <w:rsid w:val="00EA2B33"/>
    <w:rsid w:val="00EA430E"/>
    <w:rsid w:val="00EA481E"/>
    <w:rsid w:val="00EA5944"/>
    <w:rsid w:val="00EA6CA5"/>
    <w:rsid w:val="00EC6273"/>
    <w:rsid w:val="00EC6952"/>
    <w:rsid w:val="00ED4E50"/>
    <w:rsid w:val="00ED736B"/>
    <w:rsid w:val="00EF0F25"/>
    <w:rsid w:val="00EF56AA"/>
    <w:rsid w:val="00EF5C37"/>
    <w:rsid w:val="00EF76F2"/>
    <w:rsid w:val="00F03103"/>
    <w:rsid w:val="00F37313"/>
    <w:rsid w:val="00F4146C"/>
    <w:rsid w:val="00F425D8"/>
    <w:rsid w:val="00F42C65"/>
    <w:rsid w:val="00F57DDF"/>
    <w:rsid w:val="00F60E0E"/>
    <w:rsid w:val="00F64354"/>
    <w:rsid w:val="00F647DF"/>
    <w:rsid w:val="00F65180"/>
    <w:rsid w:val="00F65249"/>
    <w:rsid w:val="00F706E7"/>
    <w:rsid w:val="00F70C03"/>
    <w:rsid w:val="00F75DB3"/>
    <w:rsid w:val="00F82A3A"/>
    <w:rsid w:val="00F844A9"/>
    <w:rsid w:val="00F90BAB"/>
    <w:rsid w:val="00FA4258"/>
    <w:rsid w:val="00FA51C9"/>
    <w:rsid w:val="00FC1BFE"/>
    <w:rsid w:val="00FC7737"/>
    <w:rsid w:val="00FD6884"/>
    <w:rsid w:val="00FE01E8"/>
    <w:rsid w:val="00FE2CFD"/>
    <w:rsid w:val="00FF5AAB"/>
    <w:rsid w:val="00FF5B15"/>
    <w:rsid w:val="00FF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35338"/>
  <w15:chartTrackingRefBased/>
  <w15:docId w15:val="{2BA7E6BB-0047-40DE-9E0E-BD2BCB8A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6B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6B5F"/>
    <w:rPr>
      <w:rFonts w:ascii="Segoe UI" w:hAnsi="Segoe UI" w:cs="Segoe UI"/>
      <w:sz w:val="18"/>
      <w:szCs w:val="18"/>
    </w:rPr>
  </w:style>
  <w:style w:type="character" w:styleId="AklamaBavurusu">
    <w:name w:val="annotation reference"/>
    <w:basedOn w:val="VarsaylanParagrafYazTipi"/>
    <w:uiPriority w:val="99"/>
    <w:semiHidden/>
    <w:unhideWhenUsed/>
    <w:rsid w:val="00A40780"/>
    <w:rPr>
      <w:sz w:val="16"/>
      <w:szCs w:val="16"/>
    </w:rPr>
  </w:style>
  <w:style w:type="paragraph" w:styleId="AklamaMetni">
    <w:name w:val="annotation text"/>
    <w:basedOn w:val="Normal"/>
    <w:link w:val="AklamaMetniChar"/>
    <w:unhideWhenUsed/>
    <w:rsid w:val="00A40780"/>
    <w:pPr>
      <w:spacing w:line="240" w:lineRule="auto"/>
    </w:pPr>
    <w:rPr>
      <w:sz w:val="20"/>
      <w:szCs w:val="20"/>
    </w:rPr>
  </w:style>
  <w:style w:type="character" w:customStyle="1" w:styleId="AklamaMetniChar">
    <w:name w:val="Açıklama Metni Char"/>
    <w:basedOn w:val="VarsaylanParagrafYazTipi"/>
    <w:link w:val="AklamaMetni"/>
    <w:rsid w:val="00A40780"/>
    <w:rPr>
      <w:sz w:val="20"/>
      <w:szCs w:val="20"/>
    </w:rPr>
  </w:style>
  <w:style w:type="paragraph" w:styleId="AklamaKonusu">
    <w:name w:val="annotation subject"/>
    <w:basedOn w:val="AklamaMetni"/>
    <w:next w:val="AklamaMetni"/>
    <w:link w:val="AklamaKonusuChar"/>
    <w:uiPriority w:val="99"/>
    <w:semiHidden/>
    <w:unhideWhenUsed/>
    <w:rsid w:val="00A40780"/>
    <w:rPr>
      <w:b/>
      <w:bCs/>
    </w:rPr>
  </w:style>
  <w:style w:type="character" w:customStyle="1" w:styleId="AklamaKonusuChar">
    <w:name w:val="Açıklama Konusu Char"/>
    <w:basedOn w:val="AklamaMetniChar"/>
    <w:link w:val="AklamaKonusu"/>
    <w:uiPriority w:val="99"/>
    <w:semiHidden/>
    <w:rsid w:val="00A40780"/>
    <w:rPr>
      <w:b/>
      <w:bCs/>
      <w:sz w:val="20"/>
      <w:szCs w:val="20"/>
    </w:rPr>
  </w:style>
  <w:style w:type="paragraph" w:styleId="Dzeltme">
    <w:name w:val="Revision"/>
    <w:hidden/>
    <w:uiPriority w:val="99"/>
    <w:semiHidden/>
    <w:rsid w:val="009908E9"/>
    <w:pPr>
      <w:spacing w:after="0" w:line="240" w:lineRule="auto"/>
    </w:pPr>
  </w:style>
  <w:style w:type="paragraph" w:styleId="ListeParagraf">
    <w:name w:val="List Paragraph"/>
    <w:basedOn w:val="Normal"/>
    <w:link w:val="ListeParagrafChar"/>
    <w:uiPriority w:val="34"/>
    <w:qFormat/>
    <w:rsid w:val="000A0FC5"/>
    <w:pPr>
      <w:ind w:left="720"/>
      <w:contextualSpacing/>
    </w:pPr>
  </w:style>
  <w:style w:type="paragraph" w:styleId="stBilgi">
    <w:name w:val="header"/>
    <w:basedOn w:val="Normal"/>
    <w:link w:val="stBilgiChar"/>
    <w:uiPriority w:val="99"/>
    <w:unhideWhenUsed/>
    <w:rsid w:val="00613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32FF"/>
  </w:style>
  <w:style w:type="paragraph" w:styleId="AltBilgi">
    <w:name w:val="footer"/>
    <w:basedOn w:val="Normal"/>
    <w:link w:val="AltBilgiChar"/>
    <w:uiPriority w:val="99"/>
    <w:unhideWhenUsed/>
    <w:rsid w:val="00613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32FF"/>
  </w:style>
  <w:style w:type="paragraph" w:styleId="DipnotMetni">
    <w:name w:val="footnote text"/>
    <w:basedOn w:val="Normal"/>
    <w:link w:val="DipnotMetniChar"/>
    <w:uiPriority w:val="99"/>
    <w:semiHidden/>
    <w:unhideWhenUsed/>
    <w:rsid w:val="00D04FC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4FC2"/>
    <w:rPr>
      <w:sz w:val="20"/>
      <w:szCs w:val="20"/>
    </w:rPr>
  </w:style>
  <w:style w:type="character" w:styleId="DipnotBavurusu">
    <w:name w:val="footnote reference"/>
    <w:basedOn w:val="VarsaylanParagrafYazTipi"/>
    <w:uiPriority w:val="99"/>
    <w:semiHidden/>
    <w:unhideWhenUsed/>
    <w:rsid w:val="00D04FC2"/>
    <w:rPr>
      <w:vertAlign w:val="superscript"/>
    </w:rPr>
  </w:style>
  <w:style w:type="table" w:styleId="TabloKlavuzu">
    <w:name w:val="Table Grid"/>
    <w:basedOn w:val="NormalTablo"/>
    <w:uiPriority w:val="59"/>
    <w:rsid w:val="0040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VarsaylanParagrafYazTipi"/>
    <w:rsid w:val="00D60CEE"/>
  </w:style>
  <w:style w:type="paragraph" w:customStyle="1" w:styleId="metin">
    <w:name w:val="metin"/>
    <w:basedOn w:val="Normal"/>
    <w:rsid w:val="009A1965"/>
    <w:pPr>
      <w:spacing w:before="100" w:beforeAutospacing="1" w:after="100" w:afterAutospacing="1" w:line="240" w:lineRule="auto"/>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E3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68542">
      <w:bodyDiv w:val="1"/>
      <w:marLeft w:val="0"/>
      <w:marRight w:val="0"/>
      <w:marTop w:val="0"/>
      <w:marBottom w:val="0"/>
      <w:divBdr>
        <w:top w:val="none" w:sz="0" w:space="0" w:color="auto"/>
        <w:left w:val="none" w:sz="0" w:space="0" w:color="auto"/>
        <w:bottom w:val="none" w:sz="0" w:space="0" w:color="auto"/>
        <w:right w:val="none" w:sz="0" w:space="0" w:color="auto"/>
      </w:divBdr>
    </w:div>
    <w:div w:id="1615749706">
      <w:bodyDiv w:val="1"/>
      <w:marLeft w:val="0"/>
      <w:marRight w:val="0"/>
      <w:marTop w:val="0"/>
      <w:marBottom w:val="0"/>
      <w:divBdr>
        <w:top w:val="none" w:sz="0" w:space="0" w:color="auto"/>
        <w:left w:val="none" w:sz="0" w:space="0" w:color="auto"/>
        <w:bottom w:val="none" w:sz="0" w:space="0" w:color="auto"/>
        <w:right w:val="none" w:sz="0" w:space="0" w:color="auto"/>
      </w:divBdr>
    </w:div>
    <w:div w:id="1654530536">
      <w:bodyDiv w:val="1"/>
      <w:marLeft w:val="0"/>
      <w:marRight w:val="0"/>
      <w:marTop w:val="0"/>
      <w:marBottom w:val="0"/>
      <w:divBdr>
        <w:top w:val="none" w:sz="0" w:space="0" w:color="auto"/>
        <w:left w:val="none" w:sz="0" w:space="0" w:color="auto"/>
        <w:bottom w:val="none" w:sz="0" w:space="0" w:color="auto"/>
        <w:right w:val="none" w:sz="0" w:space="0" w:color="auto"/>
      </w:divBdr>
    </w:div>
    <w:div w:id="1672440654">
      <w:bodyDiv w:val="1"/>
      <w:marLeft w:val="0"/>
      <w:marRight w:val="0"/>
      <w:marTop w:val="0"/>
      <w:marBottom w:val="0"/>
      <w:divBdr>
        <w:top w:val="none" w:sz="0" w:space="0" w:color="auto"/>
        <w:left w:val="none" w:sz="0" w:space="0" w:color="auto"/>
        <w:bottom w:val="none" w:sz="0" w:space="0" w:color="auto"/>
        <w:right w:val="none" w:sz="0" w:space="0" w:color="auto"/>
      </w:divBdr>
    </w:div>
    <w:div w:id="20395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FB93-1306-474B-9E72-0F870BBF43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AF255F-CC7E-4C29-9BFC-19B03351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KIRIS</dc:creator>
  <cp:keywords/>
  <dc:description/>
  <cp:lastModifiedBy>Seren SAKAOĞLU</cp:lastModifiedBy>
  <cp:revision>3</cp:revision>
  <cp:lastPrinted>2022-04-15T13:48:00Z</cp:lastPrinted>
  <dcterms:created xsi:type="dcterms:W3CDTF">2022-04-15T13:47:00Z</dcterms:created>
  <dcterms:modified xsi:type="dcterms:W3CDTF">2022-04-15T13:56:00Z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57918a52-59b7-4e54-81ef-256891ae7e47</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