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42" w:rsidRPr="004A019B" w:rsidRDefault="00465142" w:rsidP="00465142">
      <w:pPr>
        <w:autoSpaceDE w:val="0"/>
        <w:autoSpaceDN w:val="0"/>
        <w:adjustRightInd w:val="0"/>
        <w:rPr>
          <w:rFonts w:ascii="Arial" w:hAnsi="Arial" w:cs="Arial"/>
          <w:b/>
          <w:bCs/>
          <w:sz w:val="20"/>
          <w:szCs w:val="20"/>
        </w:rPr>
      </w:pPr>
      <w:r w:rsidRPr="004A019B">
        <w:rPr>
          <w:rFonts w:ascii="Arial" w:hAnsi="Arial" w:cs="Arial"/>
          <w:b/>
          <w:bCs/>
          <w:sz w:val="20"/>
          <w:szCs w:val="20"/>
          <w:u w:val="single"/>
        </w:rPr>
        <w:t>Hazine Müsteşarlığından (Sigortacılık Genel Müdürlüğü)</w:t>
      </w:r>
      <w:r w:rsidRPr="004A019B">
        <w:rPr>
          <w:rFonts w:ascii="Arial" w:hAnsi="Arial" w:cs="Arial"/>
          <w:b/>
          <w:bCs/>
          <w:sz w:val="20"/>
          <w:szCs w:val="20"/>
        </w:rPr>
        <w:t>:</w:t>
      </w:r>
      <w:r w:rsidR="003718D9" w:rsidRPr="004A019B">
        <w:rPr>
          <w:rFonts w:ascii="Arial" w:hAnsi="Arial" w:cs="Arial"/>
          <w:b/>
          <w:bCs/>
          <w:sz w:val="20"/>
          <w:szCs w:val="20"/>
        </w:rPr>
        <w:tab/>
      </w:r>
      <w:r w:rsidR="003718D9" w:rsidRPr="004A019B">
        <w:rPr>
          <w:rFonts w:ascii="Arial" w:hAnsi="Arial" w:cs="Arial"/>
          <w:b/>
          <w:bCs/>
          <w:sz w:val="20"/>
          <w:szCs w:val="20"/>
        </w:rPr>
        <w:tab/>
      </w:r>
      <w:r w:rsidR="003718D9" w:rsidRPr="004A019B">
        <w:rPr>
          <w:rFonts w:ascii="Arial" w:hAnsi="Arial" w:cs="Arial"/>
          <w:b/>
          <w:bCs/>
          <w:sz w:val="20"/>
          <w:szCs w:val="20"/>
        </w:rPr>
        <w:tab/>
      </w:r>
      <w:r w:rsidR="00DD34CD">
        <w:rPr>
          <w:rFonts w:ascii="Arial" w:hAnsi="Arial" w:cs="Arial"/>
          <w:b/>
          <w:bCs/>
          <w:sz w:val="20"/>
          <w:szCs w:val="20"/>
        </w:rPr>
        <w:tab/>
      </w:r>
      <w:proofErr w:type="gramStart"/>
      <w:r w:rsidR="00EC572D">
        <w:rPr>
          <w:rFonts w:ascii="Arial" w:hAnsi="Arial" w:cs="Arial"/>
          <w:b/>
          <w:bCs/>
          <w:sz w:val="20"/>
          <w:szCs w:val="20"/>
        </w:rPr>
        <w:t>28/08/2015</w:t>
      </w:r>
      <w:proofErr w:type="gramEnd"/>
    </w:p>
    <w:p w:rsidR="00465142" w:rsidRPr="004A019B" w:rsidRDefault="00465142" w:rsidP="00C4654F">
      <w:pPr>
        <w:autoSpaceDE w:val="0"/>
        <w:autoSpaceDN w:val="0"/>
        <w:adjustRightInd w:val="0"/>
        <w:jc w:val="center"/>
        <w:rPr>
          <w:rFonts w:ascii="Arial" w:hAnsi="Arial" w:cs="Arial"/>
          <w:b/>
          <w:bCs/>
          <w:sz w:val="20"/>
          <w:szCs w:val="20"/>
        </w:rPr>
      </w:pPr>
    </w:p>
    <w:p w:rsidR="00C4654F" w:rsidRPr="004A019B" w:rsidRDefault="00C4654F" w:rsidP="00C4654F">
      <w:pPr>
        <w:autoSpaceDE w:val="0"/>
        <w:autoSpaceDN w:val="0"/>
        <w:adjustRightInd w:val="0"/>
        <w:jc w:val="center"/>
        <w:rPr>
          <w:rFonts w:ascii="Arial" w:hAnsi="Arial" w:cs="Arial"/>
          <w:b/>
          <w:bCs/>
          <w:sz w:val="20"/>
          <w:szCs w:val="20"/>
        </w:rPr>
      </w:pPr>
      <w:r w:rsidRPr="004A019B">
        <w:rPr>
          <w:rFonts w:ascii="Arial" w:hAnsi="Arial" w:cs="Arial"/>
          <w:b/>
          <w:bCs/>
          <w:sz w:val="20"/>
          <w:szCs w:val="20"/>
        </w:rPr>
        <w:t>EMEKLİLİĞE YÖNELİK TAAHHÜTTE BULUNAN KURULUŞLAR TARAFINDAN</w:t>
      </w:r>
    </w:p>
    <w:p w:rsidR="005F24A7" w:rsidRPr="004A019B" w:rsidRDefault="00C4654F" w:rsidP="00703DBD">
      <w:pPr>
        <w:autoSpaceDE w:val="0"/>
        <w:autoSpaceDN w:val="0"/>
        <w:adjustRightInd w:val="0"/>
        <w:jc w:val="center"/>
        <w:rPr>
          <w:rFonts w:ascii="Arial" w:hAnsi="Arial" w:cs="Arial"/>
          <w:b/>
          <w:bCs/>
          <w:sz w:val="20"/>
          <w:szCs w:val="20"/>
        </w:rPr>
      </w:pPr>
      <w:r w:rsidRPr="004A019B">
        <w:rPr>
          <w:rFonts w:ascii="Arial" w:hAnsi="Arial" w:cs="Arial"/>
          <w:b/>
          <w:bCs/>
          <w:sz w:val="20"/>
          <w:szCs w:val="20"/>
        </w:rPr>
        <w:t>AKTÜERYAL DENETİM KAPSAMINDA</w:t>
      </w:r>
      <w:r w:rsidR="00703DBD" w:rsidRPr="004A019B">
        <w:rPr>
          <w:rFonts w:ascii="Arial" w:hAnsi="Arial" w:cs="Arial"/>
          <w:b/>
          <w:bCs/>
          <w:sz w:val="20"/>
          <w:szCs w:val="20"/>
        </w:rPr>
        <w:t xml:space="preserve"> </w:t>
      </w:r>
      <w:r w:rsidRPr="004A019B">
        <w:rPr>
          <w:rFonts w:ascii="Arial" w:hAnsi="Arial" w:cs="Arial"/>
          <w:b/>
          <w:bCs/>
          <w:sz w:val="20"/>
          <w:szCs w:val="20"/>
        </w:rPr>
        <w:t xml:space="preserve">GÖNDERİLECEK </w:t>
      </w:r>
    </w:p>
    <w:p w:rsidR="005D6D5E" w:rsidRPr="004A019B" w:rsidRDefault="00C4654F" w:rsidP="00703DBD">
      <w:pPr>
        <w:autoSpaceDE w:val="0"/>
        <w:autoSpaceDN w:val="0"/>
        <w:adjustRightInd w:val="0"/>
        <w:jc w:val="center"/>
        <w:rPr>
          <w:rFonts w:ascii="Arial" w:hAnsi="Arial" w:cs="Arial"/>
          <w:b/>
          <w:bCs/>
          <w:sz w:val="20"/>
          <w:szCs w:val="20"/>
        </w:rPr>
      </w:pPr>
      <w:r w:rsidRPr="004A019B">
        <w:rPr>
          <w:rFonts w:ascii="Arial" w:hAnsi="Arial" w:cs="Arial"/>
          <w:b/>
          <w:bCs/>
          <w:sz w:val="20"/>
          <w:szCs w:val="20"/>
        </w:rPr>
        <w:t>ELEKTRONİK VERİ SETLERİ</w:t>
      </w:r>
      <w:r w:rsidR="005F24A7" w:rsidRPr="004A019B">
        <w:rPr>
          <w:rFonts w:ascii="Arial" w:hAnsi="Arial" w:cs="Arial"/>
          <w:b/>
          <w:bCs/>
          <w:sz w:val="20"/>
          <w:szCs w:val="20"/>
        </w:rPr>
        <w:t>NE</w:t>
      </w:r>
      <w:r w:rsidR="004A019B">
        <w:rPr>
          <w:rFonts w:ascii="Arial" w:hAnsi="Arial" w:cs="Arial"/>
          <w:b/>
          <w:bCs/>
          <w:sz w:val="20"/>
          <w:szCs w:val="20"/>
        </w:rPr>
        <w:t xml:space="preserve"> VE AKTÜERYA RAPORUNA </w:t>
      </w:r>
      <w:r w:rsidRPr="004A019B">
        <w:rPr>
          <w:rFonts w:ascii="Arial" w:hAnsi="Arial" w:cs="Arial"/>
          <w:b/>
          <w:bCs/>
          <w:sz w:val="20"/>
          <w:szCs w:val="20"/>
        </w:rPr>
        <w:t>İLİŞKİN GENELGE</w:t>
      </w:r>
      <w:r w:rsidR="005F24A7" w:rsidRPr="004A019B">
        <w:rPr>
          <w:rFonts w:ascii="Arial" w:hAnsi="Arial" w:cs="Arial"/>
          <w:b/>
          <w:bCs/>
          <w:sz w:val="20"/>
          <w:szCs w:val="20"/>
        </w:rPr>
        <w:t xml:space="preserve"> (</w:t>
      </w:r>
      <w:r w:rsidR="00EC572D">
        <w:rPr>
          <w:rFonts w:ascii="Arial" w:hAnsi="Arial" w:cs="Arial"/>
          <w:b/>
          <w:bCs/>
          <w:sz w:val="20"/>
          <w:szCs w:val="20"/>
        </w:rPr>
        <w:t>2015/</w:t>
      </w:r>
      <w:r w:rsidR="00C7598B">
        <w:rPr>
          <w:rFonts w:ascii="Arial" w:hAnsi="Arial" w:cs="Arial"/>
          <w:b/>
          <w:bCs/>
          <w:sz w:val="20"/>
          <w:szCs w:val="20"/>
        </w:rPr>
        <w:t>35</w:t>
      </w:r>
      <w:r w:rsidR="005F24A7" w:rsidRPr="004A019B">
        <w:rPr>
          <w:rFonts w:ascii="Arial" w:hAnsi="Arial" w:cs="Arial"/>
          <w:b/>
          <w:bCs/>
          <w:sz w:val="20"/>
          <w:szCs w:val="20"/>
        </w:rPr>
        <w:t>)</w:t>
      </w:r>
    </w:p>
    <w:p w:rsidR="00465142" w:rsidRPr="004A019B" w:rsidRDefault="00465142" w:rsidP="00C4654F">
      <w:pPr>
        <w:jc w:val="center"/>
        <w:rPr>
          <w:rFonts w:ascii="Arial" w:hAnsi="Arial" w:cs="Arial"/>
          <w:b/>
          <w:bCs/>
          <w:sz w:val="20"/>
          <w:szCs w:val="20"/>
        </w:rPr>
      </w:pPr>
    </w:p>
    <w:p w:rsidR="007519AA" w:rsidRPr="004A019B" w:rsidRDefault="00465142" w:rsidP="00703DBD">
      <w:pPr>
        <w:autoSpaceDE w:val="0"/>
        <w:autoSpaceDN w:val="0"/>
        <w:adjustRightInd w:val="0"/>
        <w:ind w:firstLine="708"/>
        <w:jc w:val="both"/>
        <w:rPr>
          <w:rFonts w:ascii="Arial" w:hAnsi="Arial" w:cs="Arial"/>
          <w:bCs/>
          <w:sz w:val="20"/>
          <w:szCs w:val="20"/>
        </w:rPr>
      </w:pPr>
      <w:r w:rsidRPr="004A019B">
        <w:rPr>
          <w:rFonts w:ascii="Arial" w:hAnsi="Arial" w:cs="Arial"/>
          <w:sz w:val="20"/>
          <w:szCs w:val="20"/>
        </w:rPr>
        <w:t xml:space="preserve">Bu Genelge, </w:t>
      </w:r>
      <w:r w:rsidR="00703DBD" w:rsidRPr="004A019B">
        <w:rPr>
          <w:rFonts w:ascii="Arial" w:hAnsi="Arial" w:cs="Arial"/>
          <w:sz w:val="20"/>
          <w:szCs w:val="20"/>
        </w:rPr>
        <w:t xml:space="preserve">1/3/2009 tarihli ve 27156 sayılı Resmi Gazetede yayımlanan Emekliliğe Yönelik Taahhütte Bulunan Kuruluşların Aktüeryal Denetimi Hakkında Yönetmelik (“Yönetmelik”) </w:t>
      </w:r>
      <w:r w:rsidR="005F24A7" w:rsidRPr="004A019B">
        <w:rPr>
          <w:rFonts w:ascii="Arial" w:hAnsi="Arial" w:cs="Arial"/>
          <w:sz w:val="20"/>
          <w:szCs w:val="20"/>
        </w:rPr>
        <w:t xml:space="preserve">uyarınca </w:t>
      </w:r>
      <w:r w:rsidR="005F24A7" w:rsidRPr="004A019B">
        <w:rPr>
          <w:rFonts w:ascii="Arial" w:hAnsi="Arial" w:cs="Arial"/>
          <w:bCs/>
          <w:sz w:val="20"/>
          <w:szCs w:val="20"/>
        </w:rPr>
        <w:t xml:space="preserve">Hazine Müsteşarlığına (“Müsteşarlık”) gönderilecek elektronik veri setlerine ve </w:t>
      </w:r>
      <w:r w:rsidR="005F24A7" w:rsidRPr="004A019B">
        <w:rPr>
          <w:rFonts w:ascii="Arial" w:hAnsi="Arial" w:cs="Arial"/>
          <w:sz w:val="20"/>
          <w:szCs w:val="20"/>
        </w:rPr>
        <w:t xml:space="preserve">aktüerya raporuna </w:t>
      </w:r>
      <w:r w:rsidR="005F24A7" w:rsidRPr="004A019B">
        <w:rPr>
          <w:rFonts w:ascii="Arial" w:hAnsi="Arial" w:cs="Arial"/>
          <w:bCs/>
          <w:sz w:val="20"/>
          <w:szCs w:val="20"/>
        </w:rPr>
        <w:t xml:space="preserve">ilişkin esas ve usulleri </w:t>
      </w:r>
      <w:r w:rsidR="00C7598B">
        <w:rPr>
          <w:rFonts w:ascii="Arial" w:hAnsi="Arial" w:cs="Arial"/>
          <w:bCs/>
          <w:sz w:val="20"/>
          <w:szCs w:val="20"/>
        </w:rPr>
        <w:t xml:space="preserve">yeniden </w:t>
      </w:r>
      <w:r w:rsidR="005F24A7" w:rsidRPr="004A019B">
        <w:rPr>
          <w:rFonts w:ascii="Arial" w:hAnsi="Arial" w:cs="Arial"/>
          <w:bCs/>
          <w:sz w:val="20"/>
          <w:szCs w:val="20"/>
        </w:rPr>
        <w:t xml:space="preserve">belirlemek amacıyla düzenlenmiştir. </w:t>
      </w:r>
      <w:r w:rsidR="00C7598B">
        <w:rPr>
          <w:rFonts w:ascii="Arial" w:hAnsi="Arial" w:cs="Arial"/>
          <w:bCs/>
          <w:sz w:val="20"/>
          <w:szCs w:val="20"/>
        </w:rPr>
        <w:t xml:space="preserve">Bu çerçevede, Ek-1A, Ek-1B ve Ek-2’de bulunan Aktüerya Raporu Şablonları ve </w:t>
      </w:r>
      <w:proofErr w:type="spellStart"/>
      <w:r w:rsidR="00C7598B">
        <w:rPr>
          <w:rFonts w:ascii="Arial" w:hAnsi="Arial" w:cs="Arial"/>
          <w:bCs/>
          <w:sz w:val="20"/>
          <w:szCs w:val="20"/>
        </w:rPr>
        <w:t>Aktüerya</w:t>
      </w:r>
      <w:proofErr w:type="spellEnd"/>
      <w:r w:rsidR="00C7598B">
        <w:rPr>
          <w:rFonts w:ascii="Arial" w:hAnsi="Arial" w:cs="Arial"/>
          <w:bCs/>
          <w:sz w:val="20"/>
          <w:szCs w:val="20"/>
        </w:rPr>
        <w:t xml:space="preserve"> Raporu </w:t>
      </w:r>
      <w:r w:rsidR="00A1267A">
        <w:rPr>
          <w:rFonts w:ascii="Arial" w:hAnsi="Arial" w:cs="Arial"/>
          <w:bCs/>
          <w:sz w:val="20"/>
          <w:szCs w:val="20"/>
        </w:rPr>
        <w:t xml:space="preserve">Rehberi </w:t>
      </w:r>
      <w:bookmarkStart w:id="0" w:name="_GoBack"/>
      <w:bookmarkEnd w:id="0"/>
      <w:r w:rsidR="00C7598B">
        <w:rPr>
          <w:rFonts w:ascii="Arial" w:hAnsi="Arial" w:cs="Arial"/>
          <w:bCs/>
          <w:sz w:val="20"/>
          <w:szCs w:val="20"/>
        </w:rPr>
        <w:t>güncellenmiştir.</w:t>
      </w:r>
    </w:p>
    <w:p w:rsidR="007519AA" w:rsidRPr="004A019B" w:rsidRDefault="007519AA" w:rsidP="00703DBD">
      <w:pPr>
        <w:autoSpaceDE w:val="0"/>
        <w:autoSpaceDN w:val="0"/>
        <w:adjustRightInd w:val="0"/>
        <w:ind w:firstLine="708"/>
        <w:jc w:val="both"/>
        <w:rPr>
          <w:rFonts w:ascii="Arial" w:hAnsi="Arial" w:cs="Arial"/>
          <w:bCs/>
          <w:sz w:val="20"/>
          <w:szCs w:val="20"/>
        </w:rPr>
      </w:pPr>
    </w:p>
    <w:p w:rsidR="00465142" w:rsidRPr="004A019B" w:rsidRDefault="003D42D1" w:rsidP="00907AF9">
      <w:pPr>
        <w:autoSpaceDE w:val="0"/>
        <w:autoSpaceDN w:val="0"/>
        <w:adjustRightInd w:val="0"/>
        <w:spacing w:before="120" w:after="240"/>
        <w:ind w:left="709"/>
        <w:jc w:val="both"/>
        <w:rPr>
          <w:rFonts w:ascii="Arial" w:hAnsi="Arial" w:cs="Arial"/>
          <w:b/>
          <w:sz w:val="20"/>
          <w:szCs w:val="20"/>
        </w:rPr>
      </w:pPr>
      <w:r w:rsidRPr="004A019B">
        <w:rPr>
          <w:rFonts w:ascii="Arial" w:hAnsi="Arial" w:cs="Arial"/>
          <w:b/>
          <w:sz w:val="20"/>
          <w:szCs w:val="20"/>
        </w:rPr>
        <w:t xml:space="preserve">I. </w:t>
      </w:r>
      <w:r w:rsidR="002B34D8" w:rsidRPr="004A019B">
        <w:rPr>
          <w:rFonts w:ascii="Arial" w:hAnsi="Arial" w:cs="Arial"/>
          <w:b/>
          <w:sz w:val="20"/>
          <w:szCs w:val="20"/>
        </w:rPr>
        <w:t xml:space="preserve">Elektronik Veri Setleri </w:t>
      </w:r>
    </w:p>
    <w:p w:rsidR="002B34D8" w:rsidRPr="004A019B" w:rsidRDefault="00A10FE3" w:rsidP="0051450E">
      <w:pPr>
        <w:autoSpaceDE w:val="0"/>
        <w:autoSpaceDN w:val="0"/>
        <w:adjustRightInd w:val="0"/>
        <w:spacing w:before="120" w:after="120"/>
        <w:ind w:firstLine="708"/>
        <w:jc w:val="both"/>
        <w:rPr>
          <w:rFonts w:ascii="Arial" w:hAnsi="Arial" w:cs="Arial"/>
          <w:sz w:val="20"/>
          <w:szCs w:val="20"/>
        </w:rPr>
      </w:pPr>
      <w:proofErr w:type="gramStart"/>
      <w:r w:rsidRPr="004A019B">
        <w:rPr>
          <w:rFonts w:ascii="Arial" w:hAnsi="Arial" w:cs="Arial"/>
          <w:sz w:val="20"/>
          <w:szCs w:val="20"/>
        </w:rPr>
        <w:t xml:space="preserve">1- </w:t>
      </w:r>
      <w:r w:rsidR="002B34D8" w:rsidRPr="004A019B">
        <w:rPr>
          <w:rFonts w:ascii="Arial" w:hAnsi="Arial" w:cs="Arial"/>
          <w:sz w:val="20"/>
          <w:szCs w:val="20"/>
        </w:rPr>
        <w:t xml:space="preserve">Hizmet sunucusu, Yönetmeliğin 7 </w:t>
      </w:r>
      <w:proofErr w:type="spellStart"/>
      <w:r w:rsidR="002B34D8" w:rsidRPr="004A019B">
        <w:rPr>
          <w:rFonts w:ascii="Arial" w:hAnsi="Arial" w:cs="Arial"/>
          <w:sz w:val="20"/>
          <w:szCs w:val="20"/>
        </w:rPr>
        <w:t>nci</w:t>
      </w:r>
      <w:proofErr w:type="spellEnd"/>
      <w:r w:rsidR="002B34D8" w:rsidRPr="004A019B">
        <w:rPr>
          <w:rFonts w:ascii="Arial" w:hAnsi="Arial" w:cs="Arial"/>
          <w:sz w:val="20"/>
          <w:szCs w:val="20"/>
        </w:rPr>
        <w:t xml:space="preserve"> maddesi uyarınca, </w:t>
      </w:r>
      <w:r w:rsidR="005C5C77" w:rsidRPr="004A019B">
        <w:rPr>
          <w:rFonts w:ascii="Arial" w:hAnsi="Arial" w:cs="Arial"/>
          <w:sz w:val="20"/>
          <w:szCs w:val="20"/>
        </w:rPr>
        <w:t xml:space="preserve">ihtiyaçlara göre </w:t>
      </w:r>
      <w:r w:rsidR="005F24A7" w:rsidRPr="004A019B">
        <w:rPr>
          <w:rFonts w:ascii="Arial" w:hAnsi="Arial" w:cs="Arial"/>
          <w:sz w:val="20"/>
          <w:szCs w:val="20"/>
        </w:rPr>
        <w:t>gözden geçirile</w:t>
      </w:r>
      <w:r w:rsidR="005C5C77" w:rsidRPr="004A019B">
        <w:rPr>
          <w:rFonts w:ascii="Arial" w:hAnsi="Arial" w:cs="Arial"/>
          <w:sz w:val="20"/>
          <w:szCs w:val="20"/>
        </w:rPr>
        <w:t xml:space="preserve">n </w:t>
      </w:r>
      <w:r w:rsidR="002B34D8" w:rsidRPr="004A019B">
        <w:rPr>
          <w:rFonts w:ascii="Arial" w:hAnsi="Arial" w:cs="Arial"/>
          <w:sz w:val="20"/>
          <w:szCs w:val="20"/>
        </w:rPr>
        <w:t xml:space="preserve">“Veri Seti 1 -Hizmet Sunucusu Bilgileri” ve “Veri Seti 2 - </w:t>
      </w:r>
      <w:proofErr w:type="spellStart"/>
      <w:r w:rsidR="002B34D8" w:rsidRPr="004A019B">
        <w:rPr>
          <w:rFonts w:ascii="Arial" w:hAnsi="Arial" w:cs="Arial"/>
          <w:sz w:val="20"/>
          <w:szCs w:val="20"/>
        </w:rPr>
        <w:t>Dönemiçi</w:t>
      </w:r>
      <w:proofErr w:type="spellEnd"/>
      <w:r w:rsidR="002B34D8" w:rsidRPr="004A019B">
        <w:rPr>
          <w:rFonts w:ascii="Arial" w:hAnsi="Arial" w:cs="Arial"/>
          <w:sz w:val="20"/>
          <w:szCs w:val="20"/>
        </w:rPr>
        <w:t xml:space="preserve"> Üye Hareketleri” </w:t>
      </w:r>
      <w:r w:rsidR="0066392F" w:rsidRPr="004A019B">
        <w:rPr>
          <w:rFonts w:ascii="Arial" w:hAnsi="Arial" w:cs="Arial"/>
          <w:sz w:val="20"/>
          <w:szCs w:val="20"/>
        </w:rPr>
        <w:t xml:space="preserve">başlıklı </w:t>
      </w:r>
      <w:r w:rsidR="002B34D8" w:rsidRPr="004A019B">
        <w:rPr>
          <w:rFonts w:ascii="Arial" w:hAnsi="Arial" w:cs="Arial"/>
          <w:sz w:val="20"/>
          <w:szCs w:val="20"/>
        </w:rPr>
        <w:t xml:space="preserve">veri setlerini altışar aylık dönemler halinde hazırlayarak ilgili olduğu dönemi takip eden ikinci ayın sonuna kadar; “Veri Seti 3 - Genel Aktüeryal Veriler”, “Veri Seti 4 - Üye ve Hak Sahibi Bilgileri” ve “Veri Seti 5 - Genel Mali Veriler” </w:t>
      </w:r>
      <w:r w:rsidR="0066392F" w:rsidRPr="004A019B">
        <w:rPr>
          <w:rFonts w:ascii="Arial" w:hAnsi="Arial" w:cs="Arial"/>
          <w:sz w:val="20"/>
          <w:szCs w:val="20"/>
        </w:rPr>
        <w:t xml:space="preserve">başlıklı </w:t>
      </w:r>
      <w:r w:rsidR="002B34D8" w:rsidRPr="004A019B">
        <w:rPr>
          <w:rFonts w:ascii="Arial" w:hAnsi="Arial" w:cs="Arial"/>
          <w:sz w:val="20"/>
          <w:szCs w:val="20"/>
        </w:rPr>
        <w:t>veri setlerini ise yıllık olarak hazırlayarak müteakip Mayıs ayı sonuna kadar Müsteşarlığa gönder</w:t>
      </w:r>
      <w:r w:rsidR="005C5C77" w:rsidRPr="004A019B">
        <w:rPr>
          <w:rFonts w:ascii="Arial" w:hAnsi="Arial" w:cs="Arial"/>
          <w:sz w:val="20"/>
          <w:szCs w:val="20"/>
        </w:rPr>
        <w:t>mek zorundadır</w:t>
      </w:r>
      <w:r w:rsidR="002B34D8" w:rsidRPr="004A019B">
        <w:rPr>
          <w:rFonts w:ascii="Arial" w:hAnsi="Arial" w:cs="Arial"/>
          <w:sz w:val="20"/>
          <w:szCs w:val="20"/>
        </w:rPr>
        <w:t xml:space="preserve">. </w:t>
      </w:r>
      <w:proofErr w:type="gramEnd"/>
    </w:p>
    <w:p w:rsidR="002B34D8" w:rsidRPr="004A019B" w:rsidRDefault="00BA12E7" w:rsidP="0051450E">
      <w:pPr>
        <w:autoSpaceDE w:val="0"/>
        <w:autoSpaceDN w:val="0"/>
        <w:adjustRightInd w:val="0"/>
        <w:spacing w:before="120" w:after="120"/>
        <w:ind w:firstLine="708"/>
        <w:jc w:val="both"/>
        <w:rPr>
          <w:rFonts w:ascii="Arial" w:hAnsi="Arial" w:cs="Arial"/>
          <w:sz w:val="20"/>
          <w:szCs w:val="20"/>
        </w:rPr>
      </w:pPr>
      <w:r w:rsidRPr="004A019B">
        <w:rPr>
          <w:rFonts w:ascii="Arial" w:hAnsi="Arial" w:cs="Arial"/>
          <w:sz w:val="20"/>
          <w:szCs w:val="20"/>
        </w:rPr>
        <w:t xml:space="preserve">2- </w:t>
      </w:r>
      <w:r w:rsidR="00695F2F" w:rsidRPr="004A019B">
        <w:rPr>
          <w:rFonts w:ascii="Arial" w:hAnsi="Arial" w:cs="Arial"/>
          <w:sz w:val="20"/>
          <w:szCs w:val="20"/>
        </w:rPr>
        <w:t>1</w:t>
      </w:r>
      <w:r w:rsidR="0092395C" w:rsidRPr="004A019B">
        <w:rPr>
          <w:rFonts w:ascii="Arial" w:hAnsi="Arial" w:cs="Arial"/>
          <w:sz w:val="20"/>
          <w:szCs w:val="20"/>
        </w:rPr>
        <w:t>6</w:t>
      </w:r>
      <w:r w:rsidR="00695F2F" w:rsidRPr="004A019B">
        <w:rPr>
          <w:rFonts w:ascii="Arial" w:hAnsi="Arial" w:cs="Arial"/>
          <w:sz w:val="20"/>
          <w:szCs w:val="20"/>
        </w:rPr>
        <w:t xml:space="preserve"> </w:t>
      </w:r>
      <w:r w:rsidR="005C5C77" w:rsidRPr="004A019B">
        <w:rPr>
          <w:rFonts w:ascii="Arial" w:hAnsi="Arial" w:cs="Arial"/>
          <w:sz w:val="20"/>
          <w:szCs w:val="20"/>
        </w:rPr>
        <w:t>Mayıs 2011 tarihinden itibaren başlatılan yeni uygulama çerçevesinde v</w:t>
      </w:r>
      <w:r w:rsidR="002B34D8" w:rsidRPr="004A019B">
        <w:rPr>
          <w:rFonts w:ascii="Arial" w:hAnsi="Arial" w:cs="Arial"/>
          <w:sz w:val="20"/>
          <w:szCs w:val="20"/>
        </w:rPr>
        <w:t>eri setleri</w:t>
      </w:r>
      <w:r w:rsidR="005C5C77" w:rsidRPr="004A019B">
        <w:rPr>
          <w:rFonts w:ascii="Arial" w:hAnsi="Arial" w:cs="Arial"/>
          <w:sz w:val="20"/>
          <w:szCs w:val="20"/>
        </w:rPr>
        <w:t>,</w:t>
      </w:r>
      <w:r w:rsidR="002B34D8" w:rsidRPr="004A019B">
        <w:rPr>
          <w:rFonts w:ascii="Arial" w:hAnsi="Arial" w:cs="Arial"/>
          <w:sz w:val="20"/>
          <w:szCs w:val="20"/>
        </w:rPr>
        <w:t xml:space="preserve"> </w:t>
      </w:r>
      <w:hyperlink r:id="rId9" w:history="1">
        <w:r w:rsidR="00133452" w:rsidRPr="004A019B">
          <w:rPr>
            <w:rStyle w:val="Kpr"/>
            <w:rFonts w:ascii="Arial" w:hAnsi="Arial" w:cs="Arial"/>
            <w:sz w:val="20"/>
            <w:szCs w:val="20"/>
          </w:rPr>
          <w:t>www.</w:t>
        </w:r>
        <w:r w:rsidR="00361BD0" w:rsidRPr="00361BD0">
          <w:t xml:space="preserve"> </w:t>
        </w:r>
        <w:r w:rsidR="00361BD0" w:rsidRPr="00361BD0">
          <w:rPr>
            <w:rStyle w:val="Kpr"/>
            <w:rFonts w:ascii="Arial" w:hAnsi="Arial" w:cs="Arial"/>
            <w:sz w:val="20"/>
            <w:szCs w:val="20"/>
          </w:rPr>
          <w:t>aktueryaldenetim.org</w:t>
        </w:r>
      </w:hyperlink>
      <w:r w:rsidR="00133452" w:rsidRPr="004A019B">
        <w:rPr>
          <w:rFonts w:ascii="Arial" w:hAnsi="Arial" w:cs="Arial"/>
          <w:sz w:val="20"/>
          <w:szCs w:val="20"/>
        </w:rPr>
        <w:t xml:space="preserve"> bağlantısından elektronik olarak doldurulup kayıt altına alınacaktır. Elektronik veri setlerinin yer aldığı bağlantıya her bir hizmet sunucusu için tanımlanan </w:t>
      </w:r>
      <w:r w:rsidR="005C5C77" w:rsidRPr="004A019B">
        <w:rPr>
          <w:rFonts w:ascii="Arial" w:hAnsi="Arial" w:cs="Arial"/>
          <w:sz w:val="20"/>
          <w:szCs w:val="20"/>
        </w:rPr>
        <w:t xml:space="preserve">ve Müsteşarlıkça hizmet sunucularına gönderilen </w:t>
      </w:r>
      <w:r w:rsidR="00133452" w:rsidRPr="004A019B">
        <w:rPr>
          <w:rFonts w:ascii="Arial" w:hAnsi="Arial" w:cs="Arial"/>
          <w:sz w:val="20"/>
          <w:szCs w:val="20"/>
        </w:rPr>
        <w:t xml:space="preserve">kullanıcı adı ve şifre ile erişim sağlanabilecektir. </w:t>
      </w:r>
      <w:r w:rsidR="005753CB" w:rsidRPr="004A019B">
        <w:rPr>
          <w:rFonts w:ascii="Arial" w:hAnsi="Arial" w:cs="Arial"/>
          <w:sz w:val="20"/>
          <w:szCs w:val="20"/>
        </w:rPr>
        <w:t>Bu kapsamda, v</w:t>
      </w:r>
      <w:r w:rsidR="000D6B0B" w:rsidRPr="004A019B">
        <w:rPr>
          <w:rFonts w:ascii="Arial" w:hAnsi="Arial" w:cs="Arial"/>
          <w:sz w:val="20"/>
          <w:szCs w:val="20"/>
        </w:rPr>
        <w:t>eri setleri e-posta veya posta ile ayrıca Müsteşarlığa gönderilme</w:t>
      </w:r>
      <w:r w:rsidR="005753CB" w:rsidRPr="004A019B">
        <w:rPr>
          <w:rFonts w:ascii="Arial" w:hAnsi="Arial" w:cs="Arial"/>
          <w:sz w:val="20"/>
          <w:szCs w:val="20"/>
        </w:rPr>
        <w:t>yecektir.</w:t>
      </w:r>
      <w:r w:rsidR="000D6B0B" w:rsidRPr="004A019B">
        <w:rPr>
          <w:rFonts w:ascii="Arial" w:hAnsi="Arial" w:cs="Arial"/>
          <w:sz w:val="20"/>
          <w:szCs w:val="20"/>
        </w:rPr>
        <w:t xml:space="preserve"> </w:t>
      </w:r>
    </w:p>
    <w:p w:rsidR="00773919" w:rsidRPr="004A019B" w:rsidRDefault="00773919" w:rsidP="0051450E">
      <w:pPr>
        <w:autoSpaceDE w:val="0"/>
        <w:autoSpaceDN w:val="0"/>
        <w:adjustRightInd w:val="0"/>
        <w:spacing w:before="120" w:after="120"/>
        <w:ind w:firstLine="708"/>
        <w:jc w:val="both"/>
        <w:rPr>
          <w:rFonts w:ascii="Arial" w:hAnsi="Arial" w:cs="Arial"/>
          <w:sz w:val="20"/>
          <w:szCs w:val="20"/>
        </w:rPr>
      </w:pPr>
      <w:r w:rsidRPr="004A019B">
        <w:rPr>
          <w:rFonts w:ascii="Arial" w:hAnsi="Arial" w:cs="Arial"/>
          <w:sz w:val="20"/>
          <w:szCs w:val="20"/>
        </w:rPr>
        <w:t xml:space="preserve">3- </w:t>
      </w:r>
      <w:r w:rsidR="0037281C" w:rsidRPr="004A019B">
        <w:rPr>
          <w:rFonts w:ascii="Arial" w:hAnsi="Arial" w:cs="Arial"/>
          <w:sz w:val="20"/>
          <w:szCs w:val="20"/>
        </w:rPr>
        <w:t xml:space="preserve">Hizmet sunucuları, </w:t>
      </w:r>
      <w:r w:rsidR="005753CB" w:rsidRPr="004A019B">
        <w:rPr>
          <w:rFonts w:ascii="Arial" w:hAnsi="Arial" w:cs="Arial"/>
          <w:sz w:val="20"/>
          <w:szCs w:val="20"/>
        </w:rPr>
        <w:t xml:space="preserve">kendilerine özel </w:t>
      </w:r>
      <w:r w:rsidR="0037281C" w:rsidRPr="004A019B">
        <w:rPr>
          <w:rFonts w:ascii="Arial" w:hAnsi="Arial" w:cs="Arial"/>
          <w:sz w:val="20"/>
          <w:szCs w:val="20"/>
        </w:rPr>
        <w:t>k</w:t>
      </w:r>
      <w:r w:rsidRPr="004A019B">
        <w:rPr>
          <w:rFonts w:ascii="Arial" w:hAnsi="Arial" w:cs="Arial"/>
          <w:sz w:val="20"/>
          <w:szCs w:val="20"/>
        </w:rPr>
        <w:t>ullanıcı adı ve şifre ile eriş</w:t>
      </w:r>
      <w:r w:rsidR="005753CB" w:rsidRPr="004A019B">
        <w:rPr>
          <w:rFonts w:ascii="Arial" w:hAnsi="Arial" w:cs="Arial"/>
          <w:sz w:val="20"/>
          <w:szCs w:val="20"/>
        </w:rPr>
        <w:t xml:space="preserve">tikleri </w:t>
      </w:r>
      <w:r w:rsidRPr="004A019B">
        <w:rPr>
          <w:rFonts w:ascii="Arial" w:hAnsi="Arial" w:cs="Arial"/>
          <w:sz w:val="20"/>
          <w:szCs w:val="20"/>
        </w:rPr>
        <w:t>alanda</w:t>
      </w:r>
      <w:r w:rsidR="005753CB" w:rsidRPr="004A019B">
        <w:rPr>
          <w:rFonts w:ascii="Arial" w:hAnsi="Arial" w:cs="Arial"/>
          <w:sz w:val="20"/>
          <w:szCs w:val="20"/>
        </w:rPr>
        <w:t>, kendileriyle ilgili</w:t>
      </w:r>
      <w:r w:rsidR="006D6909" w:rsidRPr="004A019B">
        <w:rPr>
          <w:rFonts w:ascii="Arial" w:hAnsi="Arial" w:cs="Arial"/>
          <w:sz w:val="20"/>
          <w:szCs w:val="20"/>
        </w:rPr>
        <w:t xml:space="preserve"> veri seti şablonlarını, ekranlardaki bilgi ve yönlendirmeleri dikkate alarak doldurup kayıt altına alacaktır. </w:t>
      </w:r>
      <w:r w:rsidRPr="004A019B">
        <w:rPr>
          <w:rFonts w:ascii="Arial" w:hAnsi="Arial" w:cs="Arial"/>
          <w:sz w:val="20"/>
          <w:szCs w:val="20"/>
        </w:rPr>
        <w:t xml:space="preserve">  </w:t>
      </w:r>
    </w:p>
    <w:p w:rsidR="00C92DEF" w:rsidRPr="004A019B" w:rsidRDefault="00C92DEF" w:rsidP="00907AF9">
      <w:pPr>
        <w:numPr>
          <w:ilvl w:val="0"/>
          <w:numId w:val="7"/>
        </w:numPr>
        <w:tabs>
          <w:tab w:val="clear" w:pos="1068"/>
          <w:tab w:val="left" w:pos="1080"/>
        </w:tabs>
        <w:spacing w:before="120" w:after="240"/>
        <w:ind w:left="0" w:firstLine="709"/>
        <w:jc w:val="both"/>
        <w:rPr>
          <w:rFonts w:ascii="Arial" w:hAnsi="Arial" w:cs="Arial"/>
          <w:sz w:val="20"/>
          <w:szCs w:val="20"/>
        </w:rPr>
      </w:pPr>
      <w:r w:rsidRPr="004A019B">
        <w:rPr>
          <w:rFonts w:ascii="Arial" w:hAnsi="Arial" w:cs="Arial"/>
          <w:sz w:val="20"/>
          <w:szCs w:val="20"/>
        </w:rPr>
        <w:t xml:space="preserve">Veri seti şablonlarının doldurulmasına ve kaydedilmesine ilişkin her türlü soru ve </w:t>
      </w:r>
      <w:r w:rsidR="00346EB6" w:rsidRPr="004A019B">
        <w:rPr>
          <w:rFonts w:ascii="Arial" w:hAnsi="Arial" w:cs="Arial"/>
          <w:sz w:val="20"/>
          <w:szCs w:val="20"/>
        </w:rPr>
        <w:t xml:space="preserve">bilgi </w:t>
      </w:r>
      <w:r w:rsidRPr="004A019B">
        <w:rPr>
          <w:rFonts w:ascii="Arial" w:hAnsi="Arial" w:cs="Arial"/>
          <w:sz w:val="20"/>
          <w:szCs w:val="20"/>
        </w:rPr>
        <w:t xml:space="preserve">talebi </w:t>
      </w:r>
      <w:r w:rsidRPr="004A019B">
        <w:rPr>
          <w:rFonts w:ascii="Arial" w:hAnsi="Arial" w:cs="Arial"/>
          <w:color w:val="0000FF"/>
          <w:sz w:val="20"/>
          <w:szCs w:val="20"/>
        </w:rPr>
        <w:t>sgm</w:t>
      </w:r>
      <w:r w:rsidRPr="00C768E9">
        <w:rPr>
          <w:rFonts w:ascii="Arial" w:hAnsi="Arial" w:cs="Arial"/>
          <w:color w:val="0000FF"/>
          <w:sz w:val="20"/>
          <w:szCs w:val="20"/>
        </w:rPr>
        <w:t>_</w:t>
      </w:r>
      <w:hyperlink r:id="rId10" w:history="1">
        <w:r w:rsidR="007F711D">
          <w:rPr>
            <w:rStyle w:val="Kpr"/>
            <w:rFonts w:ascii="Arial" w:hAnsi="Arial" w:cs="Arial"/>
            <w:sz w:val="20"/>
            <w:szCs w:val="20"/>
            <w:u w:val="none"/>
          </w:rPr>
          <w:t>vasa</w:t>
        </w:r>
        <w:r w:rsidRPr="004A019B">
          <w:rPr>
            <w:rStyle w:val="Kpr"/>
            <w:rFonts w:ascii="Arial" w:hAnsi="Arial" w:cs="Arial"/>
            <w:sz w:val="20"/>
            <w:szCs w:val="20"/>
            <w:u w:val="none"/>
          </w:rPr>
          <w:t>@hazine.gov.tr</w:t>
        </w:r>
      </w:hyperlink>
      <w:r w:rsidRPr="004A019B">
        <w:rPr>
          <w:rFonts w:ascii="Arial" w:hAnsi="Arial" w:cs="Arial"/>
          <w:sz w:val="20"/>
          <w:szCs w:val="20"/>
        </w:rPr>
        <w:t xml:space="preserve">  elektronik posta adresine iletilebilir.</w:t>
      </w:r>
    </w:p>
    <w:p w:rsidR="002B34D8" w:rsidRPr="004A019B" w:rsidRDefault="003D42D1" w:rsidP="00907AF9">
      <w:pPr>
        <w:autoSpaceDE w:val="0"/>
        <w:autoSpaceDN w:val="0"/>
        <w:adjustRightInd w:val="0"/>
        <w:spacing w:before="120" w:after="240"/>
        <w:ind w:left="709"/>
        <w:jc w:val="both"/>
        <w:rPr>
          <w:rFonts w:ascii="Arial" w:hAnsi="Arial" w:cs="Arial"/>
          <w:b/>
          <w:sz w:val="20"/>
          <w:szCs w:val="20"/>
        </w:rPr>
      </w:pPr>
      <w:r w:rsidRPr="004A019B">
        <w:rPr>
          <w:rFonts w:ascii="Arial" w:hAnsi="Arial" w:cs="Arial"/>
          <w:b/>
          <w:sz w:val="20"/>
          <w:szCs w:val="20"/>
        </w:rPr>
        <w:t xml:space="preserve">II. </w:t>
      </w:r>
      <w:r w:rsidR="00A276F1" w:rsidRPr="004A019B">
        <w:rPr>
          <w:rFonts w:ascii="Arial" w:hAnsi="Arial" w:cs="Arial"/>
          <w:b/>
          <w:sz w:val="20"/>
          <w:szCs w:val="20"/>
        </w:rPr>
        <w:t>Aktüerya Raporu</w:t>
      </w:r>
    </w:p>
    <w:p w:rsidR="00DD34CD" w:rsidRDefault="003D42D1" w:rsidP="0051450E">
      <w:pPr>
        <w:autoSpaceDE w:val="0"/>
        <w:autoSpaceDN w:val="0"/>
        <w:adjustRightInd w:val="0"/>
        <w:spacing w:before="120" w:after="120"/>
        <w:ind w:firstLine="708"/>
        <w:jc w:val="both"/>
        <w:rPr>
          <w:rFonts w:ascii="Arial" w:hAnsi="Arial" w:cs="Arial"/>
          <w:sz w:val="20"/>
          <w:szCs w:val="20"/>
        </w:rPr>
      </w:pPr>
      <w:r w:rsidRPr="004A019B">
        <w:rPr>
          <w:rFonts w:ascii="Arial" w:hAnsi="Arial" w:cs="Arial"/>
          <w:sz w:val="20"/>
          <w:szCs w:val="20"/>
        </w:rPr>
        <w:t>1</w:t>
      </w:r>
      <w:r w:rsidR="00BA12E7" w:rsidRPr="004A019B">
        <w:rPr>
          <w:rFonts w:ascii="Arial" w:hAnsi="Arial" w:cs="Arial"/>
          <w:sz w:val="20"/>
          <w:szCs w:val="20"/>
        </w:rPr>
        <w:t xml:space="preserve">- </w:t>
      </w:r>
      <w:r w:rsidR="00986D52" w:rsidRPr="004A019B">
        <w:rPr>
          <w:rFonts w:ascii="Arial" w:hAnsi="Arial" w:cs="Arial"/>
          <w:sz w:val="20"/>
          <w:szCs w:val="20"/>
        </w:rPr>
        <w:t>Aktüerya raporu, Müsteşarlık nezdinde tutulan aktüerler siciline kayıtlı bir aktüer tarafından hazırlanır ve imzalanır.</w:t>
      </w:r>
    </w:p>
    <w:p w:rsidR="00A276F1" w:rsidRPr="004A019B" w:rsidRDefault="00DD34CD" w:rsidP="0051450E">
      <w:pPr>
        <w:autoSpaceDE w:val="0"/>
        <w:autoSpaceDN w:val="0"/>
        <w:adjustRightInd w:val="0"/>
        <w:spacing w:before="120" w:after="120"/>
        <w:ind w:firstLine="708"/>
        <w:jc w:val="both"/>
        <w:rPr>
          <w:rFonts w:ascii="Arial" w:hAnsi="Arial" w:cs="Arial"/>
          <w:b/>
          <w:sz w:val="20"/>
          <w:szCs w:val="20"/>
        </w:rPr>
      </w:pPr>
      <w:r>
        <w:rPr>
          <w:rFonts w:ascii="Arial" w:hAnsi="Arial" w:cs="Arial"/>
          <w:sz w:val="20"/>
          <w:szCs w:val="20"/>
        </w:rPr>
        <w:t>2-</w:t>
      </w:r>
      <w:r w:rsidR="002D478E">
        <w:rPr>
          <w:rFonts w:ascii="Arial" w:hAnsi="Arial" w:cs="Arial"/>
          <w:sz w:val="20"/>
          <w:szCs w:val="20"/>
        </w:rPr>
        <w:t xml:space="preserve"> Hazırlanan aktüerya raporunun özeti hizmet sunucusu bünyesindeki üye veya çalışanlara aktüerya raporunun gönderim sıklığına göre </w:t>
      </w:r>
      <w:r>
        <w:rPr>
          <w:rFonts w:ascii="Arial" w:hAnsi="Arial" w:cs="Arial"/>
          <w:sz w:val="20"/>
          <w:szCs w:val="20"/>
        </w:rPr>
        <w:t xml:space="preserve">Yönetmeliğin 9 uncu maddesi uyarınca </w:t>
      </w:r>
      <w:r w:rsidR="002D478E">
        <w:rPr>
          <w:rFonts w:ascii="Arial" w:hAnsi="Arial" w:cs="Arial"/>
          <w:sz w:val="20"/>
          <w:szCs w:val="20"/>
        </w:rPr>
        <w:t>duyurulur.</w:t>
      </w:r>
    </w:p>
    <w:p w:rsidR="00E55D17" w:rsidRPr="004A019B" w:rsidRDefault="0037281C" w:rsidP="0051450E">
      <w:pPr>
        <w:spacing w:before="120" w:after="120"/>
        <w:jc w:val="both"/>
        <w:rPr>
          <w:rFonts w:ascii="Arial" w:hAnsi="Arial" w:cs="Arial"/>
          <w:sz w:val="20"/>
          <w:szCs w:val="20"/>
        </w:rPr>
      </w:pPr>
      <w:r w:rsidRPr="004A019B">
        <w:rPr>
          <w:rFonts w:ascii="Arial" w:hAnsi="Arial" w:cs="Arial"/>
          <w:b/>
          <w:sz w:val="20"/>
          <w:szCs w:val="20"/>
        </w:rPr>
        <w:tab/>
      </w:r>
      <w:r w:rsidR="00DD34CD">
        <w:rPr>
          <w:rFonts w:ascii="Arial" w:hAnsi="Arial" w:cs="Arial"/>
          <w:sz w:val="20"/>
          <w:szCs w:val="20"/>
        </w:rPr>
        <w:t>3</w:t>
      </w:r>
      <w:r w:rsidR="00C05AF7" w:rsidRPr="004A019B">
        <w:rPr>
          <w:rFonts w:ascii="Arial" w:hAnsi="Arial" w:cs="Arial"/>
          <w:sz w:val="20"/>
          <w:szCs w:val="20"/>
        </w:rPr>
        <w:t xml:space="preserve">- Aktüer, aktüerya raporunun hazırlanmasında; </w:t>
      </w:r>
      <w:r w:rsidRPr="004A019B">
        <w:rPr>
          <w:rFonts w:ascii="Arial" w:hAnsi="Arial" w:cs="Arial"/>
          <w:sz w:val="20"/>
          <w:szCs w:val="20"/>
        </w:rPr>
        <w:t>hizmet sunucusunun hukuki statüsü</w:t>
      </w:r>
      <w:r w:rsidR="00EE1ADE" w:rsidRPr="004A019B">
        <w:rPr>
          <w:rFonts w:ascii="Arial" w:hAnsi="Arial" w:cs="Arial"/>
          <w:sz w:val="20"/>
          <w:szCs w:val="20"/>
        </w:rPr>
        <w:t>nü</w:t>
      </w:r>
      <w:r w:rsidRPr="004A019B">
        <w:rPr>
          <w:rFonts w:ascii="Arial" w:hAnsi="Arial" w:cs="Arial"/>
          <w:sz w:val="20"/>
          <w:szCs w:val="20"/>
        </w:rPr>
        <w:t xml:space="preserve"> ve emeklilik taahhüt tipi</w:t>
      </w:r>
      <w:r w:rsidR="00EE1ADE" w:rsidRPr="004A019B">
        <w:rPr>
          <w:rFonts w:ascii="Arial" w:hAnsi="Arial" w:cs="Arial"/>
          <w:sz w:val="20"/>
          <w:szCs w:val="20"/>
        </w:rPr>
        <w:t>ni</w:t>
      </w:r>
      <w:r w:rsidRPr="004A019B">
        <w:rPr>
          <w:rFonts w:ascii="Arial" w:hAnsi="Arial" w:cs="Arial"/>
          <w:sz w:val="20"/>
          <w:szCs w:val="20"/>
        </w:rPr>
        <w:t xml:space="preserve"> göz önünde bulundurur</w:t>
      </w:r>
      <w:r w:rsidR="00EE1ADE" w:rsidRPr="004A019B">
        <w:rPr>
          <w:rFonts w:ascii="Arial" w:hAnsi="Arial" w:cs="Arial"/>
          <w:sz w:val="20"/>
          <w:szCs w:val="20"/>
        </w:rPr>
        <w:t>,</w:t>
      </w:r>
      <w:r w:rsidRPr="004A019B">
        <w:rPr>
          <w:rFonts w:ascii="Arial" w:hAnsi="Arial" w:cs="Arial"/>
          <w:sz w:val="20"/>
          <w:szCs w:val="20"/>
        </w:rPr>
        <w:t xml:space="preserve"> </w:t>
      </w:r>
      <w:r w:rsidR="00C05AF7" w:rsidRPr="004A019B">
        <w:rPr>
          <w:rFonts w:ascii="Arial" w:hAnsi="Arial" w:cs="Arial"/>
          <w:sz w:val="20"/>
          <w:szCs w:val="20"/>
        </w:rPr>
        <w:t>Yönetmelik</w:t>
      </w:r>
      <w:r w:rsidR="00EF0522" w:rsidRPr="004A019B">
        <w:rPr>
          <w:rFonts w:ascii="Arial" w:hAnsi="Arial" w:cs="Arial"/>
          <w:sz w:val="20"/>
          <w:szCs w:val="20"/>
        </w:rPr>
        <w:t>’</w:t>
      </w:r>
      <w:r w:rsidR="00C05AF7" w:rsidRPr="004A019B">
        <w:rPr>
          <w:rFonts w:ascii="Arial" w:hAnsi="Arial" w:cs="Arial"/>
          <w:sz w:val="20"/>
          <w:szCs w:val="20"/>
        </w:rPr>
        <w:t xml:space="preserve">te ve bu </w:t>
      </w:r>
      <w:proofErr w:type="spellStart"/>
      <w:r w:rsidR="00C05AF7" w:rsidRPr="004A019B">
        <w:rPr>
          <w:rFonts w:ascii="Arial" w:hAnsi="Arial" w:cs="Arial"/>
          <w:sz w:val="20"/>
          <w:szCs w:val="20"/>
        </w:rPr>
        <w:t>Genelge</w:t>
      </w:r>
      <w:r w:rsidR="00EF0522" w:rsidRPr="004A019B">
        <w:rPr>
          <w:rFonts w:ascii="Arial" w:hAnsi="Arial" w:cs="Arial"/>
          <w:sz w:val="20"/>
          <w:szCs w:val="20"/>
        </w:rPr>
        <w:t>’</w:t>
      </w:r>
      <w:r w:rsidR="00C05AF7" w:rsidRPr="004A019B">
        <w:rPr>
          <w:rFonts w:ascii="Arial" w:hAnsi="Arial" w:cs="Arial"/>
          <w:sz w:val="20"/>
          <w:szCs w:val="20"/>
        </w:rPr>
        <w:t>de</w:t>
      </w:r>
      <w:proofErr w:type="spellEnd"/>
      <w:r w:rsidR="00C05AF7" w:rsidRPr="004A019B">
        <w:rPr>
          <w:rFonts w:ascii="Arial" w:hAnsi="Arial" w:cs="Arial"/>
          <w:sz w:val="20"/>
          <w:szCs w:val="20"/>
        </w:rPr>
        <w:t xml:space="preserve"> yer alan </w:t>
      </w:r>
      <w:r w:rsidRPr="004A019B">
        <w:rPr>
          <w:rFonts w:ascii="Arial" w:hAnsi="Arial" w:cs="Arial"/>
          <w:sz w:val="20"/>
          <w:szCs w:val="20"/>
        </w:rPr>
        <w:t>esaslar</w:t>
      </w:r>
      <w:r w:rsidR="00C05AF7" w:rsidRPr="004A019B">
        <w:rPr>
          <w:rFonts w:ascii="Arial" w:hAnsi="Arial" w:cs="Arial"/>
          <w:sz w:val="20"/>
          <w:szCs w:val="20"/>
        </w:rPr>
        <w:t xml:space="preserve"> ile hizmet sunucusunun taahhüt tipine göre Ek-1’de yer alan Aktüerya Raporu Şablonunu ve Ek-2’te yer alan Aktüerya Raporu Rehberini dikkate alır.</w:t>
      </w:r>
      <w:r w:rsidRPr="004A019B">
        <w:rPr>
          <w:rFonts w:ascii="Arial" w:hAnsi="Arial" w:cs="Arial"/>
          <w:sz w:val="20"/>
          <w:szCs w:val="20"/>
        </w:rPr>
        <w:t xml:space="preserve"> </w:t>
      </w:r>
    </w:p>
    <w:p w:rsidR="005E378E" w:rsidRPr="004A019B" w:rsidRDefault="00E55D17" w:rsidP="00E55D17">
      <w:pPr>
        <w:spacing w:before="120" w:after="120"/>
        <w:jc w:val="both"/>
        <w:rPr>
          <w:rFonts w:ascii="Arial" w:hAnsi="Arial" w:cs="Arial"/>
          <w:sz w:val="20"/>
          <w:szCs w:val="20"/>
        </w:rPr>
      </w:pPr>
      <w:r w:rsidRPr="004A019B">
        <w:rPr>
          <w:rFonts w:ascii="Arial" w:hAnsi="Arial" w:cs="Arial"/>
          <w:sz w:val="20"/>
          <w:szCs w:val="20"/>
        </w:rPr>
        <w:tab/>
      </w:r>
      <w:r w:rsidR="00DD34CD">
        <w:rPr>
          <w:rFonts w:ascii="Arial" w:hAnsi="Arial" w:cs="Arial"/>
          <w:sz w:val="20"/>
          <w:szCs w:val="20"/>
        </w:rPr>
        <w:t>4</w:t>
      </w:r>
      <w:r w:rsidR="00BA12E7" w:rsidRPr="004A019B">
        <w:rPr>
          <w:rFonts w:ascii="Arial" w:hAnsi="Arial" w:cs="Arial"/>
          <w:sz w:val="20"/>
          <w:szCs w:val="20"/>
        </w:rPr>
        <w:t>-</w:t>
      </w:r>
      <w:r w:rsidR="0015004C" w:rsidRPr="004A019B">
        <w:rPr>
          <w:rFonts w:ascii="Arial" w:hAnsi="Arial" w:cs="Arial"/>
          <w:b/>
          <w:sz w:val="20"/>
          <w:szCs w:val="20"/>
        </w:rPr>
        <w:t xml:space="preserve"> </w:t>
      </w:r>
      <w:proofErr w:type="gramStart"/>
      <w:r w:rsidR="00C05AF7" w:rsidRPr="004A019B">
        <w:rPr>
          <w:rFonts w:ascii="Arial" w:hAnsi="Arial" w:cs="Arial"/>
          <w:sz w:val="20"/>
          <w:szCs w:val="20"/>
        </w:rPr>
        <w:t>2/4/2011</w:t>
      </w:r>
      <w:proofErr w:type="gramEnd"/>
      <w:r w:rsidR="00C05AF7" w:rsidRPr="004A019B">
        <w:rPr>
          <w:rFonts w:ascii="Arial" w:hAnsi="Arial" w:cs="Arial"/>
          <w:sz w:val="20"/>
          <w:szCs w:val="20"/>
        </w:rPr>
        <w:t xml:space="preserve"> tarihli düzenleme </w:t>
      </w:r>
      <w:r w:rsidR="00485678" w:rsidRPr="004A019B">
        <w:rPr>
          <w:rFonts w:ascii="Arial" w:hAnsi="Arial" w:cs="Arial"/>
          <w:sz w:val="20"/>
          <w:szCs w:val="20"/>
        </w:rPr>
        <w:t xml:space="preserve">kapsamında </w:t>
      </w:r>
      <w:r w:rsidR="00703DBD" w:rsidRPr="004A019B">
        <w:rPr>
          <w:rFonts w:ascii="Arial" w:hAnsi="Arial" w:cs="Arial"/>
          <w:sz w:val="20"/>
          <w:szCs w:val="20"/>
        </w:rPr>
        <w:t>Yönetmeliğin</w:t>
      </w:r>
      <w:r w:rsidR="00C05AF7" w:rsidRPr="004A019B">
        <w:rPr>
          <w:rFonts w:ascii="Arial" w:hAnsi="Arial" w:cs="Arial"/>
          <w:sz w:val="20"/>
          <w:szCs w:val="20"/>
        </w:rPr>
        <w:t xml:space="preserve"> </w:t>
      </w:r>
      <w:r w:rsidR="00986D52" w:rsidRPr="004A019B">
        <w:rPr>
          <w:rFonts w:ascii="Arial" w:hAnsi="Arial" w:cs="Arial"/>
          <w:sz w:val="20"/>
          <w:szCs w:val="20"/>
        </w:rPr>
        <w:t>7</w:t>
      </w:r>
      <w:r w:rsidR="007C5C48" w:rsidRPr="004A019B">
        <w:rPr>
          <w:rFonts w:ascii="Arial" w:hAnsi="Arial" w:cs="Arial"/>
          <w:sz w:val="20"/>
          <w:szCs w:val="20"/>
        </w:rPr>
        <w:t xml:space="preserve"> </w:t>
      </w:r>
      <w:proofErr w:type="spellStart"/>
      <w:r w:rsidR="007C5C48" w:rsidRPr="004A019B">
        <w:rPr>
          <w:rFonts w:ascii="Arial" w:hAnsi="Arial" w:cs="Arial"/>
          <w:sz w:val="20"/>
          <w:szCs w:val="20"/>
        </w:rPr>
        <w:t>nci</w:t>
      </w:r>
      <w:proofErr w:type="spellEnd"/>
      <w:r w:rsidR="00986D52" w:rsidRPr="004A019B">
        <w:rPr>
          <w:rFonts w:ascii="Arial" w:hAnsi="Arial" w:cs="Arial"/>
          <w:sz w:val="20"/>
          <w:szCs w:val="20"/>
        </w:rPr>
        <w:t xml:space="preserve"> maddesi Müsteşarlı</w:t>
      </w:r>
      <w:r w:rsidR="00C05AF7" w:rsidRPr="004A019B">
        <w:rPr>
          <w:rFonts w:ascii="Arial" w:hAnsi="Arial" w:cs="Arial"/>
          <w:sz w:val="20"/>
          <w:szCs w:val="20"/>
        </w:rPr>
        <w:t>ğa,</w:t>
      </w:r>
      <w:r w:rsidR="00986D52" w:rsidRPr="004A019B">
        <w:rPr>
          <w:rFonts w:ascii="Arial" w:hAnsi="Arial" w:cs="Arial"/>
          <w:sz w:val="20"/>
          <w:szCs w:val="20"/>
        </w:rPr>
        <w:t xml:space="preserve"> emeklilik taahhüt tipini, üye sayısını</w:t>
      </w:r>
      <w:r w:rsidR="00BA12E7" w:rsidRPr="004A019B">
        <w:rPr>
          <w:rFonts w:ascii="Arial" w:hAnsi="Arial" w:cs="Arial"/>
          <w:sz w:val="20"/>
          <w:szCs w:val="20"/>
        </w:rPr>
        <w:t xml:space="preserve"> </w:t>
      </w:r>
      <w:r w:rsidR="00986D52" w:rsidRPr="004A019B">
        <w:rPr>
          <w:rFonts w:ascii="Arial" w:hAnsi="Arial" w:cs="Arial"/>
          <w:sz w:val="20"/>
          <w:szCs w:val="20"/>
        </w:rPr>
        <w:t>ve taahhüt büyüklüğünü dikkate alarak aktüerya raporunun gönderim süre ve tarihlerini, hizmet sunucusunun aktüeryal denetim açısından önemine göre farklı olacak şekilde belirleyebil</w:t>
      </w:r>
      <w:r w:rsidR="007C5C48" w:rsidRPr="004A019B">
        <w:rPr>
          <w:rFonts w:ascii="Arial" w:hAnsi="Arial" w:cs="Arial"/>
          <w:sz w:val="20"/>
          <w:szCs w:val="20"/>
        </w:rPr>
        <w:t>me</w:t>
      </w:r>
      <w:r w:rsidR="00C05AF7" w:rsidRPr="004A019B">
        <w:rPr>
          <w:rFonts w:ascii="Arial" w:hAnsi="Arial" w:cs="Arial"/>
          <w:sz w:val="20"/>
          <w:szCs w:val="20"/>
        </w:rPr>
        <w:t xml:space="preserve"> yetkisi vermektedir</w:t>
      </w:r>
      <w:r w:rsidR="00986D52" w:rsidRPr="004A019B">
        <w:rPr>
          <w:rFonts w:ascii="Arial" w:hAnsi="Arial" w:cs="Arial"/>
          <w:sz w:val="20"/>
          <w:szCs w:val="20"/>
        </w:rPr>
        <w:t>. Bu</w:t>
      </w:r>
      <w:r w:rsidR="00E1266B" w:rsidRPr="004A019B">
        <w:rPr>
          <w:rFonts w:ascii="Arial" w:hAnsi="Arial" w:cs="Arial"/>
          <w:sz w:val="20"/>
          <w:szCs w:val="20"/>
        </w:rPr>
        <w:t xml:space="preserve"> </w:t>
      </w:r>
      <w:r w:rsidR="00485678" w:rsidRPr="004A019B">
        <w:rPr>
          <w:rFonts w:ascii="Arial" w:hAnsi="Arial" w:cs="Arial"/>
          <w:sz w:val="20"/>
          <w:szCs w:val="20"/>
        </w:rPr>
        <w:t>çerçevede</w:t>
      </w:r>
      <w:r w:rsidR="00E1266B" w:rsidRPr="004A019B">
        <w:rPr>
          <w:rFonts w:ascii="Arial" w:hAnsi="Arial" w:cs="Arial"/>
          <w:sz w:val="20"/>
          <w:szCs w:val="20"/>
        </w:rPr>
        <w:t>,</w:t>
      </w:r>
      <w:r w:rsidR="00C05AF7" w:rsidRPr="004A019B">
        <w:rPr>
          <w:rFonts w:ascii="Arial" w:hAnsi="Arial" w:cs="Arial"/>
          <w:sz w:val="20"/>
          <w:szCs w:val="20"/>
        </w:rPr>
        <w:t xml:space="preserve"> aktüerya raporunun gönderimi bakımından hizmet su</w:t>
      </w:r>
      <w:r w:rsidR="005E378E" w:rsidRPr="004A019B">
        <w:rPr>
          <w:rFonts w:ascii="Arial" w:hAnsi="Arial" w:cs="Arial"/>
          <w:sz w:val="20"/>
          <w:szCs w:val="20"/>
        </w:rPr>
        <w:t xml:space="preserve">nucuları aşağıda belirtilen üç grupta toplanmış olup, hizmet sunucularının hangi grupta oldukları Müsteşarlıkça kendilerine bildirilecektir. </w:t>
      </w:r>
    </w:p>
    <w:p w:rsidR="005E378E" w:rsidRPr="004A019B" w:rsidRDefault="005E378E" w:rsidP="0051450E">
      <w:pPr>
        <w:autoSpaceDE w:val="0"/>
        <w:autoSpaceDN w:val="0"/>
        <w:adjustRightInd w:val="0"/>
        <w:spacing w:before="120" w:after="120"/>
        <w:ind w:firstLine="708"/>
        <w:jc w:val="both"/>
        <w:rPr>
          <w:rFonts w:ascii="Arial" w:hAnsi="Arial" w:cs="Arial"/>
          <w:sz w:val="20"/>
          <w:szCs w:val="20"/>
        </w:rPr>
      </w:pPr>
      <w:r w:rsidRPr="004A019B">
        <w:rPr>
          <w:rFonts w:ascii="Arial" w:hAnsi="Arial" w:cs="Arial"/>
          <w:sz w:val="20"/>
          <w:szCs w:val="20"/>
        </w:rPr>
        <w:t xml:space="preserve">- Birinci Grup: Aktüerya raporunu her yıl hazırlatıp müteakip </w:t>
      </w:r>
      <w:r w:rsidR="00485678" w:rsidRPr="004A019B">
        <w:rPr>
          <w:rFonts w:ascii="Arial" w:hAnsi="Arial" w:cs="Arial"/>
          <w:sz w:val="20"/>
          <w:szCs w:val="20"/>
        </w:rPr>
        <w:t xml:space="preserve">yılın </w:t>
      </w:r>
      <w:r w:rsidRPr="004A019B">
        <w:rPr>
          <w:rFonts w:ascii="Arial" w:hAnsi="Arial" w:cs="Arial"/>
          <w:sz w:val="20"/>
          <w:szCs w:val="20"/>
        </w:rPr>
        <w:t xml:space="preserve">Mayıs ayı sonuna kadar Müsteşarlığa gönderecektir. </w:t>
      </w:r>
    </w:p>
    <w:p w:rsidR="005E378E" w:rsidRPr="004A019B" w:rsidRDefault="005E378E" w:rsidP="0051450E">
      <w:pPr>
        <w:autoSpaceDE w:val="0"/>
        <w:autoSpaceDN w:val="0"/>
        <w:adjustRightInd w:val="0"/>
        <w:spacing w:before="120" w:after="120"/>
        <w:ind w:firstLine="708"/>
        <w:jc w:val="both"/>
        <w:rPr>
          <w:rFonts w:ascii="Arial" w:hAnsi="Arial" w:cs="Arial"/>
          <w:sz w:val="20"/>
          <w:szCs w:val="20"/>
        </w:rPr>
      </w:pPr>
      <w:r w:rsidRPr="004A019B">
        <w:rPr>
          <w:rFonts w:ascii="Arial" w:hAnsi="Arial" w:cs="Arial"/>
          <w:sz w:val="20"/>
          <w:szCs w:val="20"/>
        </w:rPr>
        <w:t xml:space="preserve">- İkinci Grup: Aktüerya raporunu her yıl hazırlatıp müteakip </w:t>
      </w:r>
      <w:r w:rsidR="00485678" w:rsidRPr="004A019B">
        <w:rPr>
          <w:rFonts w:ascii="Arial" w:hAnsi="Arial" w:cs="Arial"/>
          <w:sz w:val="20"/>
          <w:szCs w:val="20"/>
        </w:rPr>
        <w:t xml:space="preserve">yılın </w:t>
      </w:r>
      <w:r w:rsidRPr="004A019B">
        <w:rPr>
          <w:rFonts w:ascii="Arial" w:hAnsi="Arial" w:cs="Arial"/>
          <w:sz w:val="20"/>
          <w:szCs w:val="20"/>
        </w:rPr>
        <w:t xml:space="preserve">Eylül ayı sonuna kadar Müsteşarlığa gönderecektir. </w:t>
      </w:r>
    </w:p>
    <w:p w:rsidR="005E378E" w:rsidRPr="004A019B" w:rsidRDefault="005E378E" w:rsidP="0051450E">
      <w:pPr>
        <w:autoSpaceDE w:val="0"/>
        <w:autoSpaceDN w:val="0"/>
        <w:adjustRightInd w:val="0"/>
        <w:spacing w:before="120" w:after="120"/>
        <w:ind w:firstLine="708"/>
        <w:jc w:val="both"/>
        <w:rPr>
          <w:rFonts w:ascii="Arial" w:hAnsi="Arial" w:cs="Arial"/>
          <w:sz w:val="20"/>
          <w:szCs w:val="20"/>
        </w:rPr>
      </w:pPr>
      <w:r w:rsidRPr="004A019B">
        <w:rPr>
          <w:rFonts w:ascii="Arial" w:hAnsi="Arial" w:cs="Arial"/>
          <w:sz w:val="20"/>
          <w:szCs w:val="20"/>
        </w:rPr>
        <w:t xml:space="preserve">- Üçüncü Grup: Aktüerya raporunu iki yılda bir hazırlatıp müteakip </w:t>
      </w:r>
      <w:r w:rsidR="00485678" w:rsidRPr="004A019B">
        <w:rPr>
          <w:rFonts w:ascii="Arial" w:hAnsi="Arial" w:cs="Arial"/>
          <w:sz w:val="20"/>
          <w:szCs w:val="20"/>
        </w:rPr>
        <w:t xml:space="preserve">yılın </w:t>
      </w:r>
      <w:r w:rsidRPr="004A019B">
        <w:rPr>
          <w:rFonts w:ascii="Arial" w:hAnsi="Arial" w:cs="Arial"/>
          <w:sz w:val="20"/>
          <w:szCs w:val="20"/>
        </w:rPr>
        <w:t xml:space="preserve">Mayıs ayı sonuna kadar Müsteşarlığa gönderecektir. </w:t>
      </w:r>
    </w:p>
    <w:p w:rsidR="00201D37" w:rsidRPr="004A019B" w:rsidRDefault="00DD34CD" w:rsidP="0051450E">
      <w:pPr>
        <w:spacing w:before="120" w:after="120"/>
        <w:ind w:firstLine="720"/>
        <w:jc w:val="both"/>
        <w:rPr>
          <w:rFonts w:ascii="Arial" w:hAnsi="Arial" w:cs="Arial"/>
          <w:sz w:val="20"/>
          <w:szCs w:val="20"/>
        </w:rPr>
      </w:pPr>
      <w:r>
        <w:rPr>
          <w:rFonts w:ascii="Arial" w:hAnsi="Arial" w:cs="Arial"/>
          <w:sz w:val="20"/>
          <w:szCs w:val="20"/>
        </w:rPr>
        <w:t>5</w:t>
      </w:r>
      <w:r w:rsidR="00FC00D4" w:rsidRPr="004A019B">
        <w:rPr>
          <w:rFonts w:ascii="Arial" w:hAnsi="Arial" w:cs="Arial"/>
          <w:sz w:val="20"/>
          <w:szCs w:val="20"/>
        </w:rPr>
        <w:t xml:space="preserve">- </w:t>
      </w:r>
      <w:r w:rsidR="00201D37" w:rsidRPr="004A019B">
        <w:rPr>
          <w:rFonts w:ascii="Arial" w:hAnsi="Arial" w:cs="Arial"/>
          <w:sz w:val="20"/>
          <w:szCs w:val="20"/>
        </w:rPr>
        <w:t xml:space="preserve">Bir emeklilik taahhüt planı kapsamındaki aktif ve pasif üye sayısı toplamının 20 kişinin altında olması durumunda, aynı sermaye grubuna bağlı hizmet sunucuları için ortak veya </w:t>
      </w:r>
      <w:proofErr w:type="gramStart"/>
      <w:r w:rsidR="00201D37" w:rsidRPr="004A019B">
        <w:rPr>
          <w:rFonts w:ascii="Arial" w:hAnsi="Arial" w:cs="Arial"/>
          <w:sz w:val="20"/>
          <w:szCs w:val="20"/>
        </w:rPr>
        <w:t>konsolide</w:t>
      </w:r>
      <w:proofErr w:type="gramEnd"/>
      <w:r w:rsidR="00201D37" w:rsidRPr="004A019B">
        <w:rPr>
          <w:rFonts w:ascii="Arial" w:hAnsi="Arial" w:cs="Arial"/>
          <w:sz w:val="20"/>
          <w:szCs w:val="20"/>
        </w:rPr>
        <w:t xml:space="preserve"> </w:t>
      </w:r>
      <w:r w:rsidR="00201D37" w:rsidRPr="004A019B">
        <w:rPr>
          <w:rFonts w:ascii="Arial" w:hAnsi="Arial" w:cs="Arial"/>
          <w:sz w:val="20"/>
          <w:szCs w:val="20"/>
        </w:rPr>
        <w:lastRenderedPageBreak/>
        <w:t xml:space="preserve">edilmiş aktüerya raporu hazırlanabilir. Bu durumda, hazırlanan aktüerya raporunun her bir hizmet sunucusu ve emeklilik taahhüt planı bazında bilgileri içermesi gerekir. </w:t>
      </w:r>
    </w:p>
    <w:p w:rsidR="0009594D" w:rsidRPr="004A019B" w:rsidRDefault="00DD34CD" w:rsidP="0009594D">
      <w:pPr>
        <w:spacing w:before="120" w:after="120"/>
        <w:ind w:firstLine="708"/>
        <w:jc w:val="both"/>
        <w:rPr>
          <w:rFonts w:ascii="Arial" w:hAnsi="Arial" w:cs="Arial"/>
          <w:sz w:val="20"/>
          <w:szCs w:val="20"/>
        </w:rPr>
      </w:pPr>
      <w:r>
        <w:rPr>
          <w:rFonts w:ascii="Arial" w:hAnsi="Arial" w:cs="Arial"/>
          <w:sz w:val="20"/>
          <w:szCs w:val="20"/>
        </w:rPr>
        <w:t>6</w:t>
      </w:r>
      <w:r w:rsidR="0092395C" w:rsidRPr="004A019B">
        <w:rPr>
          <w:rFonts w:ascii="Arial" w:hAnsi="Arial" w:cs="Arial"/>
          <w:sz w:val="20"/>
          <w:szCs w:val="20"/>
        </w:rPr>
        <w:t>-</w:t>
      </w:r>
      <w:r w:rsidR="0092395C" w:rsidRPr="004A019B">
        <w:rPr>
          <w:rFonts w:ascii="Arial" w:hAnsi="Arial" w:cs="Arial"/>
          <w:b/>
          <w:sz w:val="20"/>
          <w:szCs w:val="20"/>
        </w:rPr>
        <w:t xml:space="preserve"> </w:t>
      </w:r>
      <w:r>
        <w:rPr>
          <w:rFonts w:ascii="Arial" w:hAnsi="Arial" w:cs="Arial"/>
          <w:sz w:val="20"/>
          <w:szCs w:val="20"/>
        </w:rPr>
        <w:t>5510</w:t>
      </w:r>
      <w:r w:rsidRPr="004A019B">
        <w:rPr>
          <w:rFonts w:ascii="Arial" w:hAnsi="Arial" w:cs="Arial"/>
          <w:sz w:val="20"/>
          <w:szCs w:val="20"/>
        </w:rPr>
        <w:t xml:space="preserve"> </w:t>
      </w:r>
      <w:r w:rsidR="0092395C" w:rsidRPr="004A019B">
        <w:rPr>
          <w:rFonts w:ascii="Arial" w:hAnsi="Arial" w:cs="Arial"/>
          <w:sz w:val="20"/>
          <w:szCs w:val="20"/>
        </w:rPr>
        <w:t xml:space="preserve">sayılı Sosyal Sigortalar Kanununun Geçici 20 </w:t>
      </w:r>
      <w:proofErr w:type="spellStart"/>
      <w:r w:rsidR="0092395C" w:rsidRPr="004A019B">
        <w:rPr>
          <w:rFonts w:ascii="Arial" w:hAnsi="Arial" w:cs="Arial"/>
          <w:sz w:val="20"/>
          <w:szCs w:val="20"/>
        </w:rPr>
        <w:t>nci</w:t>
      </w:r>
      <w:proofErr w:type="spellEnd"/>
      <w:r w:rsidR="0092395C" w:rsidRPr="004A019B">
        <w:rPr>
          <w:rFonts w:ascii="Arial" w:hAnsi="Arial" w:cs="Arial"/>
          <w:sz w:val="20"/>
          <w:szCs w:val="20"/>
        </w:rPr>
        <w:t xml:space="preserve"> maddesine göre faaliyet gösteren hizmet sunucuları için hazırlanacak aktüerya raporunda, söz konusu hizmet sunucularının varlık ve yükümlülüklerinin Sosyal Güvenlik Kurumuna devrine ilişkin mevzuat da dikkate al</w:t>
      </w:r>
      <w:r w:rsidR="00CE18DD">
        <w:rPr>
          <w:rFonts w:ascii="Arial" w:hAnsi="Arial" w:cs="Arial"/>
          <w:sz w:val="20"/>
          <w:szCs w:val="20"/>
        </w:rPr>
        <w:t>ın</w:t>
      </w:r>
      <w:r>
        <w:rPr>
          <w:rFonts w:ascii="Arial" w:hAnsi="Arial" w:cs="Arial"/>
          <w:sz w:val="20"/>
          <w:szCs w:val="20"/>
        </w:rPr>
        <w:t>arak belirlenen</w:t>
      </w:r>
      <w:r w:rsidR="00CE18DD">
        <w:rPr>
          <w:rFonts w:ascii="Arial" w:hAnsi="Arial" w:cs="Arial"/>
          <w:sz w:val="20"/>
          <w:szCs w:val="20"/>
        </w:rPr>
        <w:t xml:space="preserve"> ve </w:t>
      </w:r>
      <w:r>
        <w:rPr>
          <w:rFonts w:ascii="Arial" w:hAnsi="Arial" w:cs="Arial"/>
          <w:sz w:val="20"/>
          <w:szCs w:val="20"/>
        </w:rPr>
        <w:t xml:space="preserve">Ek-2’de bulunan </w:t>
      </w:r>
      <w:r w:rsidR="00CE18DD">
        <w:rPr>
          <w:rFonts w:ascii="Arial" w:hAnsi="Arial" w:cs="Arial"/>
          <w:sz w:val="20"/>
          <w:szCs w:val="20"/>
        </w:rPr>
        <w:t>Aktüerya Raporu Rehberindeki hususlar dikkate alınır.</w:t>
      </w:r>
    </w:p>
    <w:p w:rsidR="00183D2B" w:rsidRPr="004A019B" w:rsidRDefault="00CE18DD" w:rsidP="0051450E">
      <w:pPr>
        <w:spacing w:before="120" w:after="120"/>
        <w:ind w:firstLine="720"/>
        <w:jc w:val="both"/>
        <w:rPr>
          <w:rFonts w:ascii="Arial" w:hAnsi="Arial" w:cs="Arial"/>
          <w:sz w:val="20"/>
          <w:szCs w:val="20"/>
        </w:rPr>
      </w:pPr>
      <w:r>
        <w:rPr>
          <w:rFonts w:ascii="Arial" w:hAnsi="Arial" w:cs="Arial"/>
          <w:sz w:val="20"/>
          <w:szCs w:val="20"/>
        </w:rPr>
        <w:t>7</w:t>
      </w:r>
      <w:r w:rsidR="00FC00D4" w:rsidRPr="004A019B">
        <w:rPr>
          <w:rFonts w:ascii="Arial" w:hAnsi="Arial" w:cs="Arial"/>
          <w:sz w:val="20"/>
          <w:szCs w:val="20"/>
        </w:rPr>
        <w:t>-</w:t>
      </w:r>
      <w:r w:rsidR="004E7B09" w:rsidRPr="004A019B">
        <w:rPr>
          <w:rFonts w:ascii="Arial" w:hAnsi="Arial" w:cs="Arial"/>
          <w:sz w:val="20"/>
          <w:szCs w:val="20"/>
        </w:rPr>
        <w:t xml:space="preserve"> </w:t>
      </w:r>
      <w:r w:rsidR="00485678" w:rsidRPr="004A019B">
        <w:rPr>
          <w:rFonts w:ascii="Arial" w:hAnsi="Arial" w:cs="Arial"/>
          <w:sz w:val="20"/>
          <w:szCs w:val="20"/>
        </w:rPr>
        <w:t>Aktüerya raporunda, h</w:t>
      </w:r>
      <w:r w:rsidR="00183D2B" w:rsidRPr="004A019B">
        <w:rPr>
          <w:rFonts w:ascii="Arial" w:hAnsi="Arial" w:cs="Arial"/>
          <w:sz w:val="20"/>
          <w:szCs w:val="20"/>
        </w:rPr>
        <w:t xml:space="preserve">izmet sunucusu tarafından üyelerine veya çalışanlarına emeklilik taahhüt planı kapsamında sunulan hizmet, fayda ve taahhütlere ilişkin katkılar ve yükümlülükler ayrı ayrı hesaplanır. Hizmet sunucusuna ilişkin sağlıklı bir değerlendirmenin yapılabilmesini teminen varsa emeklilik taahhüt planı kapsamında olmayan hizmet, fayda ve taahhütlere (sağlık hizmetleri vb.) ilişkin genel hesaplamalara da aktüerya raporunda yer verilir. Gelir ve giderlerin hizmet, fayda ve taahhütlere göre dağıtılamadığı durumlarda dağıtım, aktüer tarafından belirlenen makul dağıtım kriterlerine göre yapılır. </w:t>
      </w:r>
    </w:p>
    <w:p w:rsidR="000E31F6" w:rsidRPr="004A019B" w:rsidRDefault="00CE18DD" w:rsidP="000E31F6">
      <w:pPr>
        <w:spacing w:before="120" w:after="120"/>
        <w:ind w:firstLine="720"/>
        <w:jc w:val="both"/>
        <w:rPr>
          <w:rFonts w:ascii="Arial" w:hAnsi="Arial" w:cs="Arial"/>
          <w:sz w:val="20"/>
          <w:szCs w:val="20"/>
        </w:rPr>
      </w:pPr>
      <w:r>
        <w:rPr>
          <w:rFonts w:ascii="Arial" w:hAnsi="Arial" w:cs="Arial"/>
          <w:sz w:val="20"/>
          <w:szCs w:val="20"/>
        </w:rPr>
        <w:t>8-</w:t>
      </w:r>
      <w:r w:rsidR="00C7598B" w:rsidRPr="004A019B">
        <w:rPr>
          <w:rFonts w:ascii="Arial" w:hAnsi="Arial" w:cs="Arial"/>
          <w:sz w:val="20"/>
          <w:szCs w:val="20"/>
        </w:rPr>
        <w:t xml:space="preserve"> </w:t>
      </w:r>
      <w:r w:rsidR="000E31F6" w:rsidRPr="004A019B">
        <w:rPr>
          <w:rFonts w:ascii="Arial" w:hAnsi="Arial" w:cs="Arial"/>
          <w:sz w:val="20"/>
          <w:szCs w:val="20"/>
        </w:rPr>
        <w:t xml:space="preserve">Aktüerya raporunda, varlıkların değerlemesinde aşağıda belirtilen hususlar göz önünde bulundurulur. </w:t>
      </w:r>
    </w:p>
    <w:p w:rsidR="000E31F6" w:rsidRPr="004A019B" w:rsidRDefault="000E31F6" w:rsidP="000E31F6">
      <w:pPr>
        <w:spacing w:before="120" w:after="120"/>
        <w:ind w:firstLine="432"/>
        <w:jc w:val="both"/>
        <w:rPr>
          <w:rFonts w:ascii="Arial" w:hAnsi="Arial" w:cs="Arial"/>
          <w:sz w:val="20"/>
          <w:szCs w:val="20"/>
        </w:rPr>
      </w:pPr>
      <w:r w:rsidRPr="004A019B">
        <w:rPr>
          <w:rFonts w:ascii="Arial" w:hAnsi="Arial" w:cs="Arial"/>
          <w:sz w:val="20"/>
          <w:szCs w:val="20"/>
        </w:rPr>
        <w:tab/>
        <w:t xml:space="preserve">a) Varlıkların değerinin belirlenmesinde her bir varlık ayrı ayrı dikkate alınır. </w:t>
      </w:r>
    </w:p>
    <w:p w:rsidR="000E31F6" w:rsidRPr="004A019B" w:rsidRDefault="000E31F6" w:rsidP="000E31F6">
      <w:pPr>
        <w:spacing w:before="120" w:after="120"/>
        <w:ind w:firstLine="720"/>
        <w:jc w:val="both"/>
        <w:rPr>
          <w:rFonts w:ascii="Arial" w:hAnsi="Arial" w:cs="Arial"/>
          <w:strike/>
          <w:sz w:val="20"/>
          <w:szCs w:val="20"/>
        </w:rPr>
      </w:pPr>
      <w:r w:rsidRPr="004A019B">
        <w:rPr>
          <w:rFonts w:ascii="Arial" w:hAnsi="Arial" w:cs="Arial"/>
          <w:sz w:val="20"/>
          <w:szCs w:val="20"/>
        </w:rPr>
        <w:t xml:space="preserve">b) Piyasada alım ve satımı yapılan menkul kıymetler hesaplama tarihindeki piyasa değeri üzerinden değerlenir. </w:t>
      </w:r>
    </w:p>
    <w:p w:rsidR="000E31F6" w:rsidRPr="004A019B" w:rsidRDefault="000E31F6" w:rsidP="000E31F6">
      <w:pPr>
        <w:spacing w:before="120" w:after="120"/>
        <w:ind w:firstLine="720"/>
        <w:jc w:val="both"/>
        <w:rPr>
          <w:rFonts w:ascii="Arial" w:hAnsi="Arial" w:cs="Arial"/>
          <w:sz w:val="20"/>
          <w:szCs w:val="20"/>
        </w:rPr>
      </w:pPr>
      <w:r w:rsidRPr="004A019B">
        <w:rPr>
          <w:rFonts w:ascii="Arial" w:hAnsi="Arial" w:cs="Arial"/>
          <w:sz w:val="20"/>
          <w:szCs w:val="20"/>
        </w:rPr>
        <w:t xml:space="preserve">c) Sabit getirili menkul kıymetlerin hesaplama tarihindeki piyasa değerinin belirlenmesinde gün esasına göre işlem yapılır. </w:t>
      </w:r>
    </w:p>
    <w:p w:rsidR="000E31F6" w:rsidRPr="004A019B" w:rsidRDefault="000E31F6" w:rsidP="000E31F6">
      <w:pPr>
        <w:spacing w:before="120" w:after="120"/>
        <w:ind w:firstLine="720"/>
        <w:jc w:val="both"/>
        <w:rPr>
          <w:rFonts w:ascii="Arial" w:hAnsi="Arial" w:cs="Arial"/>
          <w:sz w:val="20"/>
          <w:szCs w:val="20"/>
        </w:rPr>
      </w:pPr>
      <w:r w:rsidRPr="004A019B">
        <w:rPr>
          <w:rFonts w:ascii="Arial" w:hAnsi="Arial" w:cs="Arial"/>
          <w:sz w:val="20"/>
          <w:szCs w:val="20"/>
        </w:rPr>
        <w:t>ç) Gayrimenkuller arsa ve bina olarak ayrıştırılır, varsa bunların beklenen kira gelirlerinin bugünkü değerleri hesaplanır. Gayrimenkullerin değerinin, ilgili mevzuata uygun olarak son bir yıl içinde düzenlenmiş gayrimenkul ekspertiz raporuna göre belirlenmesi esastır. Bununla birlikte, özellikle piyasa değeri kolaylıkla belirlenemeyen gayrimenkullerin ve diğer duran varlıkların toplam varlıklar içindeki payının yüksek olduğu ve bunun aktüeryal dengeye ilişkin değerlendirmeyi etkileyeceği durumlarda aktüer, bu varlıkların güncel değerine ilişkin ihtiyatlı tahminlerde bulunur, gerektiğinde hesaplamalarda belirli bir güvenlik marjını dikkate alarak varlıkların güncel piyasa değerlerinin belirli bir oranı</w:t>
      </w:r>
      <w:r w:rsidR="0045183B" w:rsidRPr="004A019B">
        <w:rPr>
          <w:rFonts w:ascii="Arial" w:hAnsi="Arial" w:cs="Arial"/>
          <w:sz w:val="20"/>
          <w:szCs w:val="20"/>
        </w:rPr>
        <w:t>nı</w:t>
      </w:r>
      <w:r w:rsidRPr="004A019B">
        <w:rPr>
          <w:rFonts w:ascii="Arial" w:hAnsi="Arial" w:cs="Arial"/>
          <w:sz w:val="20"/>
          <w:szCs w:val="20"/>
        </w:rPr>
        <w:t xml:space="preserve"> kullanabilir veya bu varlıkların bir kısmının yahut tamamının piyasa değerinin uzman kişilerce yeniden tespitine yönelik olarak hizmet sunucusundan talepte bulunur. </w:t>
      </w:r>
    </w:p>
    <w:p w:rsidR="000E31F6" w:rsidRPr="004A019B" w:rsidRDefault="000E31F6" w:rsidP="000E31F6">
      <w:pPr>
        <w:spacing w:before="120" w:after="120"/>
        <w:ind w:firstLine="720"/>
        <w:jc w:val="both"/>
        <w:rPr>
          <w:rFonts w:ascii="Arial" w:hAnsi="Arial" w:cs="Arial"/>
          <w:sz w:val="20"/>
          <w:szCs w:val="20"/>
        </w:rPr>
      </w:pPr>
      <w:r w:rsidRPr="004A019B">
        <w:rPr>
          <w:rFonts w:ascii="Arial" w:hAnsi="Arial" w:cs="Arial"/>
          <w:sz w:val="20"/>
          <w:szCs w:val="20"/>
        </w:rPr>
        <w:t xml:space="preserve">d) İştiraklerin değerinin belirlenmesinde, esas itibarıyla varsa piyasa değeri, hizmet sunucusunun öngörüleri, iştirakin nakit akışı ve aktif büyüklüğü gibi hususlar dikkate alınır. Güncel değerinin aktüeryal dengeyi etkilemeyecek düzeyde olduğuna kanaat getirilmesi durumunda iştirakler, bilanço değeri üzerinden de hesaplamalara dâhil edilebilir. </w:t>
      </w:r>
      <w:r w:rsidR="007B6F4E" w:rsidRPr="004A019B">
        <w:rPr>
          <w:rFonts w:ascii="Arial" w:hAnsi="Arial" w:cs="Arial"/>
          <w:sz w:val="20"/>
          <w:szCs w:val="20"/>
        </w:rPr>
        <w:t>Böyle bir durum olması halinde bu husus</w:t>
      </w:r>
      <w:r w:rsidRPr="004A019B">
        <w:rPr>
          <w:rFonts w:ascii="Arial" w:hAnsi="Arial" w:cs="Arial"/>
          <w:sz w:val="20"/>
          <w:szCs w:val="20"/>
        </w:rPr>
        <w:t xml:space="preserve"> aktüerya raporunda belirtilir. </w:t>
      </w:r>
    </w:p>
    <w:p w:rsidR="007B2699" w:rsidRDefault="00CE18DD" w:rsidP="00022F0C">
      <w:pPr>
        <w:autoSpaceDE w:val="0"/>
        <w:autoSpaceDN w:val="0"/>
        <w:adjustRightInd w:val="0"/>
        <w:spacing w:after="120"/>
        <w:ind w:firstLine="708"/>
        <w:jc w:val="both"/>
        <w:rPr>
          <w:rFonts w:ascii="Arial" w:hAnsi="Arial" w:cs="Arial"/>
          <w:color w:val="000000"/>
          <w:sz w:val="20"/>
          <w:szCs w:val="20"/>
        </w:rPr>
      </w:pPr>
      <w:r>
        <w:rPr>
          <w:rFonts w:ascii="Arial" w:hAnsi="Arial" w:cs="Arial"/>
          <w:sz w:val="20"/>
          <w:szCs w:val="20"/>
        </w:rPr>
        <w:t>9</w:t>
      </w:r>
      <w:r w:rsidR="00FC00D4" w:rsidRPr="004A019B">
        <w:rPr>
          <w:rFonts w:ascii="Arial" w:hAnsi="Arial" w:cs="Arial"/>
          <w:sz w:val="20"/>
          <w:szCs w:val="20"/>
        </w:rPr>
        <w:t>-</w:t>
      </w:r>
      <w:r w:rsidR="00FC00D4" w:rsidRPr="004A019B">
        <w:rPr>
          <w:rFonts w:ascii="Arial" w:hAnsi="Arial" w:cs="Arial"/>
          <w:b/>
          <w:sz w:val="20"/>
          <w:szCs w:val="20"/>
        </w:rPr>
        <w:t xml:space="preserve"> </w:t>
      </w:r>
      <w:r w:rsidR="00201D37" w:rsidRPr="004A019B">
        <w:rPr>
          <w:rFonts w:ascii="Arial" w:hAnsi="Arial" w:cs="Arial"/>
          <w:sz w:val="20"/>
          <w:szCs w:val="20"/>
        </w:rPr>
        <w:t>A</w:t>
      </w:r>
      <w:r w:rsidR="00A10FE3" w:rsidRPr="004A019B">
        <w:rPr>
          <w:rFonts w:ascii="Arial" w:hAnsi="Arial" w:cs="Arial"/>
          <w:sz w:val="20"/>
          <w:szCs w:val="20"/>
        </w:rPr>
        <w:t>ktüerya raporunun hazırlanmasına ve gönderi</w:t>
      </w:r>
      <w:r w:rsidR="00201D37" w:rsidRPr="004A019B">
        <w:rPr>
          <w:rFonts w:ascii="Arial" w:hAnsi="Arial" w:cs="Arial"/>
          <w:sz w:val="20"/>
          <w:szCs w:val="20"/>
        </w:rPr>
        <w:t>m</w:t>
      </w:r>
      <w:r w:rsidR="00A10FE3" w:rsidRPr="004A019B">
        <w:rPr>
          <w:rFonts w:ascii="Arial" w:hAnsi="Arial" w:cs="Arial"/>
          <w:sz w:val="20"/>
          <w:szCs w:val="20"/>
        </w:rPr>
        <w:t xml:space="preserve">ine ilişkin her türlü soru ve </w:t>
      </w:r>
      <w:r w:rsidR="000E31F6" w:rsidRPr="004A019B">
        <w:rPr>
          <w:rFonts w:ascii="Arial" w:hAnsi="Arial" w:cs="Arial"/>
          <w:sz w:val="20"/>
          <w:szCs w:val="20"/>
        </w:rPr>
        <w:t xml:space="preserve">bilgi </w:t>
      </w:r>
      <w:r w:rsidR="00A10FE3" w:rsidRPr="004A019B">
        <w:rPr>
          <w:rFonts w:ascii="Arial" w:hAnsi="Arial" w:cs="Arial"/>
          <w:sz w:val="20"/>
          <w:szCs w:val="20"/>
        </w:rPr>
        <w:t>talebi</w:t>
      </w:r>
      <w:r w:rsidR="00A10FE3" w:rsidRPr="004A019B">
        <w:rPr>
          <w:rFonts w:ascii="Arial" w:hAnsi="Arial" w:cs="Arial"/>
          <w:color w:val="0000FF"/>
          <w:sz w:val="20"/>
          <w:szCs w:val="20"/>
        </w:rPr>
        <w:t xml:space="preserve"> sgm</w:t>
      </w:r>
      <w:r w:rsidR="00A10FE3" w:rsidRPr="00C768E9">
        <w:rPr>
          <w:rFonts w:ascii="Arial" w:hAnsi="Arial" w:cs="Arial"/>
          <w:color w:val="0000FF"/>
          <w:sz w:val="20"/>
          <w:szCs w:val="20"/>
        </w:rPr>
        <w:t>_</w:t>
      </w:r>
      <w:r w:rsidR="007F711D">
        <w:rPr>
          <w:rFonts w:ascii="Arial" w:hAnsi="Arial" w:cs="Arial"/>
          <w:color w:val="0000FF"/>
          <w:sz w:val="20"/>
          <w:szCs w:val="20"/>
        </w:rPr>
        <w:t>vasa</w:t>
      </w:r>
      <w:r w:rsidR="00A10FE3" w:rsidRPr="004A019B">
        <w:rPr>
          <w:rFonts w:ascii="Arial" w:hAnsi="Arial" w:cs="Arial"/>
          <w:color w:val="0000FF"/>
          <w:sz w:val="20"/>
          <w:szCs w:val="20"/>
        </w:rPr>
        <w:t xml:space="preserve">@hazine.gov.tr </w:t>
      </w:r>
      <w:r w:rsidR="00A10FE3" w:rsidRPr="004A019B">
        <w:rPr>
          <w:rFonts w:ascii="Arial" w:hAnsi="Arial" w:cs="Arial"/>
          <w:color w:val="000000"/>
          <w:sz w:val="20"/>
          <w:szCs w:val="20"/>
        </w:rPr>
        <w:t>elektronik posta adresine ileti</w:t>
      </w:r>
      <w:r w:rsidR="00201D37" w:rsidRPr="004A019B">
        <w:rPr>
          <w:rFonts w:ascii="Arial" w:hAnsi="Arial" w:cs="Arial"/>
          <w:color w:val="000000"/>
          <w:sz w:val="20"/>
          <w:szCs w:val="20"/>
        </w:rPr>
        <w:t>lebi</w:t>
      </w:r>
      <w:r w:rsidR="00A10FE3" w:rsidRPr="004A019B">
        <w:rPr>
          <w:rFonts w:ascii="Arial" w:hAnsi="Arial" w:cs="Arial"/>
          <w:color w:val="000000"/>
          <w:sz w:val="20"/>
          <w:szCs w:val="20"/>
        </w:rPr>
        <w:t>lir.</w:t>
      </w:r>
    </w:p>
    <w:p w:rsidR="00460030" w:rsidRDefault="00460030" w:rsidP="00022F0C">
      <w:pPr>
        <w:autoSpaceDE w:val="0"/>
        <w:autoSpaceDN w:val="0"/>
        <w:adjustRightInd w:val="0"/>
        <w:ind w:firstLine="708"/>
        <w:jc w:val="both"/>
        <w:rPr>
          <w:rFonts w:ascii="Arial" w:hAnsi="Arial" w:cs="Arial"/>
          <w:b/>
          <w:color w:val="000000"/>
          <w:sz w:val="20"/>
          <w:szCs w:val="20"/>
        </w:rPr>
      </w:pPr>
    </w:p>
    <w:p w:rsidR="00F248B5" w:rsidRDefault="00F248B5" w:rsidP="00022F0C">
      <w:pPr>
        <w:pStyle w:val="NormalWeb"/>
        <w:spacing w:before="0" w:beforeAutospacing="0" w:after="0" w:afterAutospacing="0"/>
        <w:ind w:firstLine="700"/>
        <w:jc w:val="both"/>
        <w:rPr>
          <w:rFonts w:ascii="Arial" w:hAnsi="Arial" w:cs="Arial"/>
          <w:b/>
          <w:bCs/>
          <w:color w:val="000000"/>
          <w:sz w:val="20"/>
          <w:szCs w:val="20"/>
        </w:rPr>
      </w:pPr>
      <w:r>
        <w:rPr>
          <w:rFonts w:ascii="Arial" w:hAnsi="Arial" w:cs="Arial"/>
          <w:b/>
          <w:bCs/>
          <w:color w:val="000000"/>
          <w:sz w:val="20"/>
          <w:szCs w:val="20"/>
        </w:rPr>
        <w:t xml:space="preserve">III. </w:t>
      </w:r>
      <w:proofErr w:type="spellStart"/>
      <w:r>
        <w:rPr>
          <w:rFonts w:ascii="Arial" w:hAnsi="Arial" w:cs="Arial"/>
          <w:b/>
          <w:bCs/>
          <w:color w:val="000000"/>
          <w:sz w:val="20"/>
          <w:szCs w:val="20"/>
        </w:rPr>
        <w:t>Aktüerya</w:t>
      </w:r>
      <w:proofErr w:type="spellEnd"/>
      <w:r>
        <w:rPr>
          <w:rFonts w:ascii="Arial" w:hAnsi="Arial" w:cs="Arial"/>
          <w:b/>
          <w:bCs/>
          <w:color w:val="000000"/>
          <w:sz w:val="20"/>
          <w:szCs w:val="20"/>
        </w:rPr>
        <w:t xml:space="preserve"> Raporu Sonucuna Göre Yapılacak İşlemler</w:t>
      </w:r>
    </w:p>
    <w:p w:rsidR="00F248B5" w:rsidRDefault="00F248B5" w:rsidP="00022F0C">
      <w:pPr>
        <w:pStyle w:val="NormalWeb"/>
        <w:spacing w:before="0" w:beforeAutospacing="0" w:after="0" w:afterAutospacing="0"/>
        <w:ind w:firstLine="700"/>
        <w:jc w:val="both"/>
      </w:pPr>
    </w:p>
    <w:p w:rsidR="00F248B5" w:rsidRPr="00022F0C" w:rsidRDefault="00F248B5" w:rsidP="00022F0C">
      <w:pPr>
        <w:pStyle w:val="NormalWeb"/>
        <w:spacing w:before="0" w:beforeAutospacing="0" w:after="0" w:afterAutospacing="0"/>
        <w:ind w:firstLine="700"/>
        <w:jc w:val="both"/>
        <w:rPr>
          <w:rFonts w:ascii="Arial" w:hAnsi="Arial" w:cs="Arial"/>
          <w:color w:val="000000"/>
          <w:sz w:val="20"/>
          <w:szCs w:val="20"/>
        </w:rPr>
      </w:pPr>
      <w:r>
        <w:rPr>
          <w:rFonts w:ascii="Arial" w:hAnsi="Arial" w:cs="Arial"/>
          <w:color w:val="000000"/>
          <w:sz w:val="20"/>
          <w:szCs w:val="20"/>
        </w:rPr>
        <w:t>1- Müsteşarlık</w:t>
      </w:r>
      <w:r w:rsidR="00233CE2">
        <w:rPr>
          <w:rFonts w:ascii="Arial" w:hAnsi="Arial" w:cs="Arial"/>
          <w:color w:val="000000"/>
          <w:sz w:val="20"/>
          <w:szCs w:val="20"/>
        </w:rPr>
        <w:t xml:space="preserve">ça yapılan değerlendirme sonucunda </w:t>
      </w:r>
      <w:proofErr w:type="spellStart"/>
      <w:r w:rsidR="00233CE2">
        <w:rPr>
          <w:rFonts w:ascii="Arial" w:hAnsi="Arial" w:cs="Arial"/>
          <w:color w:val="000000"/>
          <w:sz w:val="20"/>
          <w:szCs w:val="20"/>
        </w:rPr>
        <w:t>aktüeryal</w:t>
      </w:r>
      <w:proofErr w:type="spellEnd"/>
      <w:r w:rsidR="00233CE2">
        <w:rPr>
          <w:rFonts w:ascii="Arial" w:hAnsi="Arial" w:cs="Arial"/>
          <w:color w:val="000000"/>
          <w:sz w:val="20"/>
          <w:szCs w:val="20"/>
        </w:rPr>
        <w:t xml:space="preserve"> dengenin bozulduğunun yahut üyelerin ve çalışanların haklarının tehlikeye düştüğü</w:t>
      </w:r>
      <w:r w:rsidR="00A15F7A">
        <w:rPr>
          <w:rFonts w:ascii="Arial" w:hAnsi="Arial" w:cs="Arial"/>
          <w:color w:val="000000"/>
          <w:sz w:val="20"/>
          <w:szCs w:val="20"/>
        </w:rPr>
        <w:t>nün</w:t>
      </w:r>
      <w:r w:rsidR="00233CE2">
        <w:rPr>
          <w:rFonts w:ascii="Arial" w:hAnsi="Arial" w:cs="Arial"/>
          <w:color w:val="000000"/>
          <w:sz w:val="20"/>
          <w:szCs w:val="20"/>
        </w:rPr>
        <w:t xml:space="preserve"> tespit edilmesi durumunda Müsteşarlık,</w:t>
      </w:r>
      <w:r>
        <w:rPr>
          <w:rFonts w:ascii="Arial" w:hAnsi="Arial" w:cs="Arial"/>
          <w:color w:val="000000"/>
          <w:sz w:val="20"/>
          <w:szCs w:val="20"/>
        </w:rPr>
        <w:t xml:space="preserve"> </w:t>
      </w:r>
    </w:p>
    <w:p w:rsidR="00233CE2" w:rsidRDefault="00233CE2" w:rsidP="00022F0C">
      <w:pPr>
        <w:pStyle w:val="NormalWeb"/>
        <w:spacing w:before="0" w:beforeAutospacing="0" w:after="0" w:afterAutospacing="0"/>
        <w:ind w:firstLine="700"/>
        <w:jc w:val="both"/>
        <w:rPr>
          <w:rFonts w:ascii="Arial" w:hAnsi="Arial" w:cs="Arial"/>
          <w:color w:val="000000"/>
          <w:sz w:val="20"/>
          <w:szCs w:val="20"/>
        </w:rPr>
      </w:pPr>
      <w:r>
        <w:rPr>
          <w:rFonts w:ascii="Arial" w:hAnsi="Arial" w:cs="Arial"/>
          <w:color w:val="000000"/>
          <w:sz w:val="20"/>
          <w:szCs w:val="20"/>
        </w:rPr>
        <w:t xml:space="preserve">a) Tespit edilen hususlarla ilgili olarak, hizmet sunucusundan alınması planlanan </w:t>
      </w:r>
      <w:r w:rsidR="00685A29">
        <w:rPr>
          <w:rFonts w:ascii="Arial" w:hAnsi="Arial" w:cs="Arial"/>
          <w:color w:val="000000"/>
          <w:sz w:val="20"/>
          <w:szCs w:val="20"/>
        </w:rPr>
        <w:t xml:space="preserve">gelir arttırıcı, gider azaltıcı </w:t>
      </w:r>
      <w:r>
        <w:rPr>
          <w:rFonts w:ascii="Arial" w:hAnsi="Arial" w:cs="Arial"/>
          <w:color w:val="000000"/>
          <w:sz w:val="20"/>
          <w:szCs w:val="20"/>
        </w:rPr>
        <w:t>tedbirleri talep edebilir,</w:t>
      </w:r>
    </w:p>
    <w:p w:rsidR="00233CE2" w:rsidRDefault="00233CE2" w:rsidP="00022F0C">
      <w:pPr>
        <w:pStyle w:val="NormalWeb"/>
        <w:spacing w:before="0" w:beforeAutospacing="0" w:after="0" w:afterAutospacing="0"/>
        <w:ind w:firstLine="700"/>
        <w:jc w:val="both"/>
        <w:rPr>
          <w:rFonts w:ascii="Arial" w:hAnsi="Arial" w:cs="Arial"/>
          <w:color w:val="000000"/>
          <w:sz w:val="20"/>
          <w:szCs w:val="20"/>
        </w:rPr>
      </w:pPr>
      <w:r>
        <w:rPr>
          <w:rFonts w:ascii="Arial" w:hAnsi="Arial" w:cs="Arial"/>
          <w:color w:val="000000"/>
          <w:sz w:val="20"/>
          <w:szCs w:val="20"/>
        </w:rPr>
        <w:t xml:space="preserve">b) Talep edilen tedbirlerin izlenmesini </w:t>
      </w:r>
      <w:proofErr w:type="spellStart"/>
      <w:r>
        <w:rPr>
          <w:rFonts w:ascii="Arial" w:hAnsi="Arial" w:cs="Arial"/>
          <w:color w:val="000000"/>
          <w:sz w:val="20"/>
          <w:szCs w:val="20"/>
        </w:rPr>
        <w:t>teminen</w:t>
      </w:r>
      <w:proofErr w:type="spellEnd"/>
      <w:r>
        <w:rPr>
          <w:rFonts w:ascii="Arial" w:hAnsi="Arial" w:cs="Arial"/>
          <w:color w:val="000000"/>
          <w:sz w:val="20"/>
          <w:szCs w:val="20"/>
        </w:rPr>
        <w:t xml:space="preserve"> Madde 5 kapsamında yerinde denetim yapabilir,</w:t>
      </w:r>
    </w:p>
    <w:p w:rsidR="00F248B5" w:rsidRPr="00022F0C" w:rsidRDefault="00233CE2" w:rsidP="00022F0C">
      <w:pPr>
        <w:pStyle w:val="NormalWeb"/>
        <w:spacing w:before="0" w:beforeAutospacing="0" w:after="0" w:afterAutospacing="0"/>
        <w:ind w:firstLine="700"/>
        <w:jc w:val="both"/>
        <w:rPr>
          <w:rFonts w:ascii="Arial" w:hAnsi="Arial" w:cs="Arial"/>
          <w:color w:val="000000"/>
          <w:sz w:val="20"/>
          <w:szCs w:val="20"/>
        </w:rPr>
      </w:pPr>
      <w:r>
        <w:rPr>
          <w:rFonts w:ascii="Arial" w:hAnsi="Arial" w:cs="Arial"/>
          <w:color w:val="000000"/>
          <w:sz w:val="20"/>
          <w:szCs w:val="20"/>
        </w:rPr>
        <w:t>c) Hizmet sunucusunun tabi olduğu mevzuat gereğince varsa ilgili bulunduğu kurumu hizmet sunucusunun durumu hakkında bilgilendirebilir.</w:t>
      </w:r>
    </w:p>
    <w:p w:rsidR="00C768E9" w:rsidRDefault="00233CE2" w:rsidP="00022F0C">
      <w:pPr>
        <w:autoSpaceDE w:val="0"/>
        <w:autoSpaceDN w:val="0"/>
        <w:adjustRightInd w:val="0"/>
        <w:spacing w:before="120" w:after="120"/>
        <w:ind w:firstLine="700"/>
        <w:jc w:val="both"/>
        <w:rPr>
          <w:rFonts w:ascii="Arial" w:hAnsi="Arial" w:cs="Arial"/>
          <w:color w:val="000000"/>
          <w:sz w:val="20"/>
          <w:szCs w:val="20"/>
        </w:rPr>
      </w:pPr>
      <w:r>
        <w:rPr>
          <w:rFonts w:ascii="Arial" w:hAnsi="Arial" w:cs="Arial"/>
          <w:color w:val="000000"/>
          <w:sz w:val="20"/>
          <w:szCs w:val="20"/>
        </w:rPr>
        <w:t>Bu madde kapsamında talep edilen tedbirlere ilişkin olarak ilgili hizmet sunucusu Müsteşarlığa bir zaman çizelgesi sunar.</w:t>
      </w:r>
    </w:p>
    <w:p w:rsidR="00F248B5" w:rsidRPr="004A019B" w:rsidRDefault="00F248B5" w:rsidP="00F248B5">
      <w:pPr>
        <w:autoSpaceDE w:val="0"/>
        <w:autoSpaceDN w:val="0"/>
        <w:adjustRightInd w:val="0"/>
        <w:spacing w:before="120" w:after="120"/>
        <w:ind w:firstLine="708"/>
        <w:jc w:val="both"/>
        <w:rPr>
          <w:rFonts w:ascii="Arial" w:hAnsi="Arial" w:cs="Arial"/>
          <w:color w:val="000000"/>
          <w:sz w:val="20"/>
          <w:szCs w:val="20"/>
        </w:rPr>
      </w:pPr>
    </w:p>
    <w:p w:rsidR="00022F0C" w:rsidRDefault="00022F0C" w:rsidP="00C768E9">
      <w:pPr>
        <w:ind w:firstLine="708"/>
        <w:rPr>
          <w:rFonts w:ascii="Arial" w:hAnsi="Arial" w:cs="Arial"/>
          <w:b/>
          <w:sz w:val="20"/>
          <w:szCs w:val="20"/>
        </w:rPr>
      </w:pPr>
    </w:p>
    <w:p w:rsidR="00022F0C" w:rsidRDefault="00022F0C" w:rsidP="00C768E9">
      <w:pPr>
        <w:ind w:firstLine="708"/>
        <w:rPr>
          <w:rFonts w:ascii="Arial" w:hAnsi="Arial" w:cs="Arial"/>
          <w:b/>
          <w:sz w:val="20"/>
          <w:szCs w:val="20"/>
        </w:rPr>
      </w:pPr>
    </w:p>
    <w:p w:rsidR="00022F0C" w:rsidRDefault="00022F0C" w:rsidP="00C768E9">
      <w:pPr>
        <w:ind w:firstLine="708"/>
        <w:rPr>
          <w:rFonts w:ascii="Arial" w:hAnsi="Arial" w:cs="Arial"/>
          <w:b/>
          <w:sz w:val="20"/>
          <w:szCs w:val="20"/>
        </w:rPr>
      </w:pPr>
    </w:p>
    <w:p w:rsidR="0037281C" w:rsidRDefault="00460030" w:rsidP="00C768E9">
      <w:pPr>
        <w:ind w:firstLine="708"/>
        <w:rPr>
          <w:rFonts w:ascii="Arial" w:hAnsi="Arial" w:cs="Arial"/>
          <w:b/>
          <w:sz w:val="20"/>
          <w:szCs w:val="20"/>
        </w:rPr>
      </w:pPr>
      <w:r>
        <w:rPr>
          <w:rFonts w:ascii="Arial" w:hAnsi="Arial" w:cs="Arial"/>
          <w:b/>
          <w:sz w:val="20"/>
          <w:szCs w:val="20"/>
        </w:rPr>
        <w:lastRenderedPageBreak/>
        <w:t>IV</w:t>
      </w:r>
      <w:r w:rsidR="0037281C" w:rsidRPr="004A019B">
        <w:rPr>
          <w:rFonts w:ascii="Arial" w:hAnsi="Arial" w:cs="Arial"/>
          <w:b/>
          <w:sz w:val="20"/>
          <w:szCs w:val="20"/>
        </w:rPr>
        <w:t>. İptal Edilen Genelgeler</w:t>
      </w:r>
    </w:p>
    <w:p w:rsidR="00C768E9" w:rsidRPr="004A019B" w:rsidRDefault="00C768E9" w:rsidP="00C768E9">
      <w:pPr>
        <w:rPr>
          <w:rFonts w:ascii="Arial" w:hAnsi="Arial" w:cs="Arial"/>
          <w:b/>
          <w:sz w:val="20"/>
          <w:szCs w:val="20"/>
        </w:rPr>
      </w:pPr>
    </w:p>
    <w:p w:rsidR="005B6999" w:rsidRDefault="005B6999" w:rsidP="005B6999">
      <w:pPr>
        <w:autoSpaceDE w:val="0"/>
        <w:autoSpaceDN w:val="0"/>
        <w:adjustRightInd w:val="0"/>
        <w:ind w:firstLine="709"/>
        <w:jc w:val="both"/>
        <w:rPr>
          <w:rFonts w:ascii="Arial" w:hAnsi="Arial" w:cs="Arial"/>
          <w:bCs/>
          <w:sz w:val="20"/>
          <w:szCs w:val="20"/>
        </w:rPr>
      </w:pPr>
      <w:proofErr w:type="gramStart"/>
      <w:r w:rsidRPr="005B6999">
        <w:rPr>
          <w:rFonts w:ascii="Arial" w:hAnsi="Arial" w:cs="Arial"/>
          <w:bCs/>
          <w:sz w:val="20"/>
          <w:szCs w:val="20"/>
        </w:rPr>
        <w:t>13/05/2011</w:t>
      </w:r>
      <w:proofErr w:type="gramEnd"/>
      <w:r w:rsidRPr="005B6999">
        <w:rPr>
          <w:rFonts w:ascii="Arial" w:hAnsi="Arial" w:cs="Arial"/>
          <w:bCs/>
          <w:sz w:val="20"/>
          <w:szCs w:val="20"/>
        </w:rPr>
        <w:t xml:space="preserve"> tarihli ve 2011/11 sayılı Emekliliğe Yönelik Taahhütte Bulunan Kuruluşlar Tarafından Aktüeryal Denetim Kapsamında Gönderilecek Elektronik Veri Setlerine </w:t>
      </w:r>
      <w:r>
        <w:rPr>
          <w:rFonts w:ascii="Arial" w:hAnsi="Arial" w:cs="Arial"/>
          <w:bCs/>
          <w:sz w:val="20"/>
          <w:szCs w:val="20"/>
        </w:rPr>
        <w:t>v</w:t>
      </w:r>
      <w:r w:rsidRPr="005B6999">
        <w:rPr>
          <w:rFonts w:ascii="Arial" w:hAnsi="Arial" w:cs="Arial"/>
          <w:bCs/>
          <w:sz w:val="20"/>
          <w:szCs w:val="20"/>
        </w:rPr>
        <w:t xml:space="preserve">e Aktüerya Raporuna İlişkin Genelge </w:t>
      </w:r>
      <w:r>
        <w:rPr>
          <w:rFonts w:ascii="Arial" w:hAnsi="Arial" w:cs="Arial"/>
          <w:bCs/>
          <w:sz w:val="20"/>
          <w:szCs w:val="20"/>
        </w:rPr>
        <w:t>yürürlükten kaldırılmış</w:t>
      </w:r>
      <w:r w:rsidR="00C7598B">
        <w:rPr>
          <w:rFonts w:ascii="Arial" w:hAnsi="Arial" w:cs="Arial"/>
          <w:bCs/>
          <w:sz w:val="20"/>
          <w:szCs w:val="20"/>
        </w:rPr>
        <w:t>tır</w:t>
      </w:r>
      <w:r>
        <w:rPr>
          <w:rFonts w:ascii="Arial" w:hAnsi="Arial" w:cs="Arial"/>
          <w:bCs/>
          <w:sz w:val="20"/>
          <w:szCs w:val="20"/>
        </w:rPr>
        <w:t>.</w:t>
      </w:r>
    </w:p>
    <w:p w:rsidR="00361BD0" w:rsidRPr="005B6999" w:rsidRDefault="00361BD0" w:rsidP="005B6999">
      <w:pPr>
        <w:autoSpaceDE w:val="0"/>
        <w:autoSpaceDN w:val="0"/>
        <w:adjustRightInd w:val="0"/>
        <w:ind w:firstLine="709"/>
        <w:jc w:val="both"/>
        <w:rPr>
          <w:rFonts w:ascii="Arial" w:hAnsi="Arial" w:cs="Arial"/>
          <w:bCs/>
          <w:sz w:val="20"/>
          <w:szCs w:val="20"/>
        </w:rPr>
      </w:pPr>
    </w:p>
    <w:p w:rsidR="00A20FB2" w:rsidRPr="004A019B" w:rsidRDefault="00A20FB2" w:rsidP="00165845">
      <w:pPr>
        <w:autoSpaceDE w:val="0"/>
        <w:autoSpaceDN w:val="0"/>
        <w:adjustRightInd w:val="0"/>
        <w:jc w:val="both"/>
        <w:rPr>
          <w:rFonts w:ascii="Arial" w:hAnsi="Arial" w:cs="Arial"/>
          <w:sz w:val="20"/>
          <w:szCs w:val="20"/>
        </w:rPr>
      </w:pPr>
    </w:p>
    <w:p w:rsidR="002B34D8" w:rsidRPr="004A019B" w:rsidRDefault="00A20FB2" w:rsidP="00165845">
      <w:pPr>
        <w:autoSpaceDE w:val="0"/>
        <w:autoSpaceDN w:val="0"/>
        <w:adjustRightInd w:val="0"/>
        <w:jc w:val="both"/>
        <w:rPr>
          <w:rFonts w:ascii="Arial" w:hAnsi="Arial" w:cs="Arial"/>
          <w:sz w:val="20"/>
          <w:szCs w:val="20"/>
        </w:rPr>
      </w:pPr>
      <w:r w:rsidRPr="004A019B">
        <w:rPr>
          <w:rFonts w:ascii="Arial" w:hAnsi="Arial" w:cs="Arial"/>
          <w:b/>
          <w:sz w:val="20"/>
          <w:szCs w:val="20"/>
        </w:rPr>
        <w:t>EK</w:t>
      </w:r>
      <w:r w:rsidR="009F45F3" w:rsidRPr="004A019B">
        <w:rPr>
          <w:rFonts w:ascii="Arial" w:hAnsi="Arial" w:cs="Arial"/>
          <w:b/>
          <w:sz w:val="20"/>
          <w:szCs w:val="20"/>
        </w:rPr>
        <w:t xml:space="preserve"> </w:t>
      </w:r>
      <w:r w:rsidR="005C5C24" w:rsidRPr="004A019B">
        <w:rPr>
          <w:rFonts w:ascii="Arial" w:hAnsi="Arial" w:cs="Arial"/>
          <w:b/>
          <w:sz w:val="20"/>
          <w:szCs w:val="20"/>
        </w:rPr>
        <w:t>1</w:t>
      </w:r>
      <w:r w:rsidR="001D095B" w:rsidRPr="004A019B">
        <w:rPr>
          <w:rFonts w:ascii="Arial" w:hAnsi="Arial" w:cs="Arial"/>
          <w:b/>
          <w:sz w:val="20"/>
          <w:szCs w:val="20"/>
        </w:rPr>
        <w:t>A</w:t>
      </w:r>
      <w:r w:rsidRPr="004A019B">
        <w:rPr>
          <w:rFonts w:ascii="Arial" w:hAnsi="Arial" w:cs="Arial"/>
          <w:b/>
          <w:sz w:val="20"/>
          <w:szCs w:val="20"/>
        </w:rPr>
        <w:t>-</w:t>
      </w:r>
      <w:r w:rsidRPr="004A019B">
        <w:rPr>
          <w:rFonts w:ascii="Arial" w:hAnsi="Arial" w:cs="Arial"/>
          <w:sz w:val="20"/>
          <w:szCs w:val="20"/>
        </w:rPr>
        <w:t xml:space="preserve"> “Emekliliğe Yönelik Taahhütte Bulunan Kuruluşlar</w:t>
      </w:r>
      <w:r w:rsidR="001D095B" w:rsidRPr="004A019B">
        <w:rPr>
          <w:rFonts w:ascii="Arial" w:hAnsi="Arial" w:cs="Arial"/>
          <w:sz w:val="20"/>
          <w:szCs w:val="20"/>
        </w:rPr>
        <w:t xml:space="preserve">ca Hazırlanacak </w:t>
      </w:r>
      <w:r w:rsidRPr="004A019B">
        <w:rPr>
          <w:rFonts w:ascii="Arial" w:hAnsi="Arial" w:cs="Arial"/>
          <w:sz w:val="20"/>
          <w:szCs w:val="20"/>
        </w:rPr>
        <w:t>Aktüerya Raporu</w:t>
      </w:r>
      <w:r w:rsidR="001D095B" w:rsidRPr="004A019B">
        <w:rPr>
          <w:rFonts w:ascii="Arial" w:hAnsi="Arial" w:cs="Arial"/>
          <w:sz w:val="20"/>
          <w:szCs w:val="20"/>
        </w:rPr>
        <w:t xml:space="preserve"> için Örnek</w:t>
      </w:r>
      <w:r w:rsidRPr="004A019B">
        <w:rPr>
          <w:rFonts w:ascii="Arial" w:hAnsi="Arial" w:cs="Arial"/>
          <w:sz w:val="20"/>
          <w:szCs w:val="20"/>
        </w:rPr>
        <w:t xml:space="preserve"> Şablon</w:t>
      </w:r>
      <w:r w:rsidR="001D095B" w:rsidRPr="004A019B">
        <w:rPr>
          <w:rFonts w:ascii="Arial" w:hAnsi="Arial" w:cs="Arial"/>
          <w:sz w:val="20"/>
          <w:szCs w:val="20"/>
        </w:rPr>
        <w:t xml:space="preserve"> (Tanımlanmış Fayda Esaslı ve Karma </w:t>
      </w:r>
      <w:r w:rsidR="006E5FA6" w:rsidRPr="004A019B">
        <w:rPr>
          <w:rFonts w:ascii="Arial" w:hAnsi="Arial" w:cs="Arial"/>
          <w:sz w:val="20"/>
          <w:szCs w:val="20"/>
        </w:rPr>
        <w:t>Planlar)</w:t>
      </w:r>
      <w:r w:rsidRPr="004A019B">
        <w:rPr>
          <w:rFonts w:ascii="Arial" w:hAnsi="Arial" w:cs="Arial"/>
          <w:sz w:val="20"/>
          <w:szCs w:val="20"/>
        </w:rPr>
        <w:t>”</w:t>
      </w:r>
    </w:p>
    <w:p w:rsidR="006E5FA6" w:rsidRPr="004A019B" w:rsidRDefault="006E5FA6" w:rsidP="00165845">
      <w:pPr>
        <w:autoSpaceDE w:val="0"/>
        <w:autoSpaceDN w:val="0"/>
        <w:adjustRightInd w:val="0"/>
        <w:jc w:val="both"/>
        <w:rPr>
          <w:rFonts w:ascii="Arial" w:hAnsi="Arial" w:cs="Arial"/>
          <w:sz w:val="20"/>
          <w:szCs w:val="20"/>
        </w:rPr>
      </w:pPr>
    </w:p>
    <w:p w:rsidR="006E5FA6" w:rsidRPr="004A019B" w:rsidRDefault="009F45F3" w:rsidP="006E5FA6">
      <w:pPr>
        <w:autoSpaceDE w:val="0"/>
        <w:autoSpaceDN w:val="0"/>
        <w:adjustRightInd w:val="0"/>
        <w:jc w:val="both"/>
        <w:rPr>
          <w:rFonts w:ascii="Arial" w:hAnsi="Arial" w:cs="Arial"/>
          <w:sz w:val="20"/>
          <w:szCs w:val="20"/>
        </w:rPr>
      </w:pPr>
      <w:r w:rsidRPr="004A019B">
        <w:rPr>
          <w:rFonts w:ascii="Arial" w:hAnsi="Arial" w:cs="Arial"/>
          <w:b/>
          <w:sz w:val="20"/>
          <w:szCs w:val="20"/>
        </w:rPr>
        <w:t xml:space="preserve">EK </w:t>
      </w:r>
      <w:r w:rsidR="006E5FA6" w:rsidRPr="004A019B">
        <w:rPr>
          <w:rFonts w:ascii="Arial" w:hAnsi="Arial" w:cs="Arial"/>
          <w:b/>
          <w:sz w:val="20"/>
          <w:szCs w:val="20"/>
        </w:rPr>
        <w:t>1B-</w:t>
      </w:r>
      <w:r w:rsidR="006E5FA6" w:rsidRPr="004A019B">
        <w:rPr>
          <w:rFonts w:ascii="Arial" w:hAnsi="Arial" w:cs="Arial"/>
          <w:sz w:val="20"/>
          <w:szCs w:val="20"/>
        </w:rPr>
        <w:t xml:space="preserve"> “Emekliliğe Yönelik Taahhütte Bulunan Kuruluşlarca Hazırlanacak Aktüerya Raporu için Örnek Şablon (Tanımlanmış Katkı Esaslı Planlar)”</w:t>
      </w:r>
    </w:p>
    <w:p w:rsidR="006E5FA6" w:rsidRPr="004A019B" w:rsidRDefault="006E5FA6" w:rsidP="00165845">
      <w:pPr>
        <w:autoSpaceDE w:val="0"/>
        <w:autoSpaceDN w:val="0"/>
        <w:adjustRightInd w:val="0"/>
        <w:jc w:val="both"/>
        <w:rPr>
          <w:rFonts w:ascii="Arial" w:hAnsi="Arial" w:cs="Arial"/>
          <w:sz w:val="20"/>
          <w:szCs w:val="20"/>
        </w:rPr>
      </w:pPr>
    </w:p>
    <w:p w:rsidR="009D4D56" w:rsidRDefault="00DA1357" w:rsidP="00FC00D4">
      <w:pPr>
        <w:autoSpaceDE w:val="0"/>
        <w:autoSpaceDN w:val="0"/>
        <w:adjustRightInd w:val="0"/>
        <w:jc w:val="both"/>
        <w:rPr>
          <w:rStyle w:val="Kpr"/>
          <w:rFonts w:ascii="Arial" w:hAnsi="Arial" w:cs="Arial"/>
          <w:color w:val="auto"/>
          <w:sz w:val="20"/>
          <w:szCs w:val="20"/>
          <w:u w:val="none"/>
        </w:rPr>
      </w:pPr>
      <w:r w:rsidRPr="004A019B">
        <w:rPr>
          <w:rFonts w:ascii="Arial" w:hAnsi="Arial" w:cs="Arial"/>
          <w:b/>
          <w:sz w:val="20"/>
          <w:szCs w:val="20"/>
        </w:rPr>
        <w:t xml:space="preserve">EK </w:t>
      </w:r>
      <w:r w:rsidR="005C5C24" w:rsidRPr="004A019B">
        <w:rPr>
          <w:rFonts w:ascii="Arial" w:hAnsi="Arial" w:cs="Arial"/>
          <w:b/>
          <w:sz w:val="20"/>
          <w:szCs w:val="20"/>
        </w:rPr>
        <w:t>2</w:t>
      </w:r>
      <w:r w:rsidRPr="004A019B">
        <w:rPr>
          <w:rFonts w:ascii="Arial" w:hAnsi="Arial" w:cs="Arial"/>
          <w:b/>
          <w:sz w:val="20"/>
          <w:szCs w:val="20"/>
        </w:rPr>
        <w:t>-</w:t>
      </w:r>
      <w:r w:rsidRPr="004A019B">
        <w:rPr>
          <w:rFonts w:ascii="Arial" w:hAnsi="Arial" w:cs="Arial"/>
          <w:sz w:val="20"/>
          <w:szCs w:val="20"/>
        </w:rPr>
        <w:t xml:space="preserve"> “</w:t>
      </w:r>
      <w:hyperlink r:id="rId11" w:anchor=" Websitesi\BES Yüklemeleri\Local Settings\Temporary Internet Files\Local Settings\Documents and Settings\uluc.icoz\Local Settings\Temporary Internet Files\Local Settings\Temporary Internet Files\Local Settings\Temporary Internet Files\Local Settings\Tempo" w:history="1">
        <w:r w:rsidRPr="004A019B">
          <w:rPr>
            <w:rStyle w:val="Kpr"/>
            <w:rFonts w:ascii="Arial" w:hAnsi="Arial" w:cs="Arial"/>
            <w:color w:val="auto"/>
            <w:sz w:val="20"/>
            <w:szCs w:val="20"/>
            <w:u w:val="none"/>
          </w:rPr>
          <w:t>Emekliliğe Yönelik Taahhütte Bulunan Kuruluşlar için Aktüerya Raporu Rehberi”</w:t>
        </w:r>
      </w:hyperlink>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p w:rsidR="00DE383F" w:rsidRDefault="00DE383F" w:rsidP="00FC00D4">
      <w:pPr>
        <w:autoSpaceDE w:val="0"/>
        <w:autoSpaceDN w:val="0"/>
        <w:adjustRightInd w:val="0"/>
        <w:jc w:val="both"/>
        <w:rPr>
          <w:rStyle w:val="Kpr"/>
          <w:rFonts w:ascii="Arial" w:hAnsi="Arial" w:cs="Arial"/>
          <w:color w:val="auto"/>
          <w:sz w:val="20"/>
          <w:szCs w:val="20"/>
          <w:u w:val="none"/>
        </w:rPr>
      </w:pPr>
    </w:p>
    <w:sectPr w:rsidR="00DE38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D0" w:rsidRDefault="00361BD0" w:rsidP="00361BD0">
      <w:r>
        <w:separator/>
      </w:r>
    </w:p>
  </w:endnote>
  <w:endnote w:type="continuationSeparator" w:id="0">
    <w:p w:rsidR="00361BD0" w:rsidRDefault="00361BD0" w:rsidP="0036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99878"/>
      <w:docPartObj>
        <w:docPartGallery w:val="Page Numbers (Bottom of Page)"/>
        <w:docPartUnique/>
      </w:docPartObj>
    </w:sdtPr>
    <w:sdtEndPr/>
    <w:sdtContent>
      <w:p w:rsidR="00361BD0" w:rsidRDefault="00361BD0">
        <w:pPr>
          <w:pStyle w:val="Altbilgi"/>
          <w:jc w:val="center"/>
        </w:pPr>
        <w:r>
          <w:fldChar w:fldCharType="begin"/>
        </w:r>
        <w:r>
          <w:instrText>PAGE   \* MERGEFORMAT</w:instrText>
        </w:r>
        <w:r>
          <w:fldChar w:fldCharType="separate"/>
        </w:r>
        <w:r w:rsidR="00A1267A">
          <w:rPr>
            <w:noProof/>
          </w:rPr>
          <w:t>1</w:t>
        </w:r>
        <w:r>
          <w:fldChar w:fldCharType="end"/>
        </w:r>
      </w:p>
    </w:sdtContent>
  </w:sdt>
  <w:p w:rsidR="00361BD0" w:rsidRDefault="00361B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D0" w:rsidRDefault="00361BD0" w:rsidP="00361BD0">
      <w:r>
        <w:separator/>
      </w:r>
    </w:p>
  </w:footnote>
  <w:footnote w:type="continuationSeparator" w:id="0">
    <w:p w:rsidR="00361BD0" w:rsidRDefault="00361BD0" w:rsidP="0036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5F9"/>
    <w:multiLevelType w:val="hybridMultilevel"/>
    <w:tmpl w:val="D6DE7C26"/>
    <w:lvl w:ilvl="0" w:tplc="041F0015">
      <w:start w:val="1"/>
      <w:numFmt w:val="upperLetter"/>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14344C04"/>
    <w:multiLevelType w:val="hybridMultilevel"/>
    <w:tmpl w:val="1B364396"/>
    <w:lvl w:ilvl="0" w:tplc="E07EFB82">
      <w:start w:val="1"/>
      <w:numFmt w:val="lowerLetter"/>
      <w:lvlText w:val="%1."/>
      <w:lvlJc w:val="left"/>
      <w:pPr>
        <w:tabs>
          <w:tab w:val="num" w:pos="1440"/>
        </w:tabs>
        <w:ind w:left="144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277BCC"/>
    <w:multiLevelType w:val="singleLevel"/>
    <w:tmpl w:val="217E2110"/>
    <w:lvl w:ilvl="0">
      <w:start w:val="1"/>
      <w:numFmt w:val="decimal"/>
      <w:lvlText w:val="%1."/>
      <w:legacy w:legacy="1" w:legacySpace="0" w:legacyIndent="273"/>
      <w:lvlJc w:val="left"/>
      <w:rPr>
        <w:rFonts w:ascii="Times New Roman" w:hAnsi="Times New Roman" w:cs="Times New Roman" w:hint="default"/>
      </w:rPr>
    </w:lvl>
  </w:abstractNum>
  <w:abstractNum w:abstractNumId="3">
    <w:nsid w:val="20F81124"/>
    <w:multiLevelType w:val="hybridMultilevel"/>
    <w:tmpl w:val="0A085958"/>
    <w:lvl w:ilvl="0" w:tplc="041F000F">
      <w:start w:val="1"/>
      <w:numFmt w:val="decimal"/>
      <w:lvlText w:val="%1."/>
      <w:lvlJc w:val="left"/>
      <w:pPr>
        <w:tabs>
          <w:tab w:val="num" w:pos="720"/>
        </w:tabs>
        <w:ind w:left="720" w:hanging="360"/>
      </w:pPr>
    </w:lvl>
    <w:lvl w:ilvl="1" w:tplc="E07EFB82">
      <w:start w:val="1"/>
      <w:numFmt w:val="lowerLetter"/>
      <w:lvlText w:val="%2."/>
      <w:lvlJc w:val="left"/>
      <w:pPr>
        <w:tabs>
          <w:tab w:val="num" w:pos="1440"/>
        </w:tabs>
        <w:ind w:left="1440" w:hanging="360"/>
      </w:pPr>
      <w:rPr>
        <w:b/>
      </w:rPr>
    </w:lvl>
    <w:lvl w:ilvl="2" w:tplc="041F0001">
      <w:start w:val="1"/>
      <w:numFmt w:val="bullet"/>
      <w:lvlText w:val=""/>
      <w:lvlJc w:val="left"/>
      <w:pPr>
        <w:tabs>
          <w:tab w:val="num" w:pos="2340"/>
        </w:tabs>
        <w:ind w:left="2340" w:hanging="360"/>
      </w:pPr>
      <w:rPr>
        <w:rFonts w:ascii="Symbol" w:hAnsi="Symbo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2CF1082"/>
    <w:multiLevelType w:val="hybridMultilevel"/>
    <w:tmpl w:val="F7BEF204"/>
    <w:lvl w:ilvl="0" w:tplc="041F000F">
      <w:start w:val="1"/>
      <w:numFmt w:val="decimal"/>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5">
    <w:nsid w:val="2EF8193D"/>
    <w:multiLevelType w:val="hybridMultilevel"/>
    <w:tmpl w:val="E79288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46A4CD8"/>
    <w:multiLevelType w:val="singleLevel"/>
    <w:tmpl w:val="9CDE97E4"/>
    <w:lvl w:ilvl="0">
      <w:start w:val="2"/>
      <w:numFmt w:val="lowerLetter"/>
      <w:lvlText w:val="%1)"/>
      <w:legacy w:legacy="1" w:legacySpace="0" w:legacyIndent="283"/>
      <w:lvlJc w:val="left"/>
      <w:rPr>
        <w:rFonts w:ascii="Times New Roman" w:hAnsi="Times New Roman" w:cs="Times New Roman" w:hint="default"/>
      </w:rPr>
    </w:lvl>
  </w:abstractNum>
  <w:abstractNum w:abstractNumId="7">
    <w:nsid w:val="4C871578"/>
    <w:multiLevelType w:val="hybridMultilevel"/>
    <w:tmpl w:val="81A06A2E"/>
    <w:lvl w:ilvl="0" w:tplc="0EBEFED8">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4D6D25F7"/>
    <w:multiLevelType w:val="hybridMultilevel"/>
    <w:tmpl w:val="653E720E"/>
    <w:lvl w:ilvl="0" w:tplc="0EBEFE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B952642"/>
    <w:multiLevelType w:val="hybridMultilevel"/>
    <w:tmpl w:val="F1B660D8"/>
    <w:lvl w:ilvl="0" w:tplc="19F05742">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0">
    <w:nsid w:val="5F5C267B"/>
    <w:multiLevelType w:val="multilevel"/>
    <w:tmpl w:val="8F68F4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F27A83"/>
    <w:multiLevelType w:val="hybridMultilevel"/>
    <w:tmpl w:val="B1A8F8B2"/>
    <w:lvl w:ilvl="0" w:tplc="C0F29708">
      <w:start w:val="4"/>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5732BB8"/>
    <w:multiLevelType w:val="singleLevel"/>
    <w:tmpl w:val="CFDE3044"/>
    <w:lvl w:ilvl="0">
      <w:start w:val="1"/>
      <w:numFmt w:val="lowerLetter"/>
      <w:lvlText w:val="%1)"/>
      <w:legacy w:legacy="1" w:legacySpace="0" w:legacyIndent="360"/>
      <w:lvlJc w:val="left"/>
      <w:rPr>
        <w:rFonts w:ascii="Times New Roman" w:hAnsi="Times New Roman" w:cs="Times New Roman" w:hint="default"/>
      </w:rPr>
    </w:lvl>
  </w:abstractNum>
  <w:abstractNum w:abstractNumId="13">
    <w:nsid w:val="79272992"/>
    <w:multiLevelType w:val="hybridMultilevel"/>
    <w:tmpl w:val="05B40F42"/>
    <w:lvl w:ilvl="0" w:tplc="041F0017">
      <w:start w:val="1"/>
      <w:numFmt w:val="lowerLetter"/>
      <w:lvlText w:val="%1)"/>
      <w:lvlJc w:val="left"/>
      <w:pPr>
        <w:ind w:left="1421" w:hanging="360"/>
      </w:pPr>
    </w:lvl>
    <w:lvl w:ilvl="1" w:tplc="041F0019" w:tentative="1">
      <w:start w:val="1"/>
      <w:numFmt w:val="lowerLetter"/>
      <w:lvlText w:val="%2."/>
      <w:lvlJc w:val="left"/>
      <w:pPr>
        <w:ind w:left="2141" w:hanging="360"/>
      </w:pPr>
    </w:lvl>
    <w:lvl w:ilvl="2" w:tplc="041F001B" w:tentative="1">
      <w:start w:val="1"/>
      <w:numFmt w:val="lowerRoman"/>
      <w:lvlText w:val="%3."/>
      <w:lvlJc w:val="right"/>
      <w:pPr>
        <w:ind w:left="2861" w:hanging="180"/>
      </w:pPr>
    </w:lvl>
    <w:lvl w:ilvl="3" w:tplc="041F000F" w:tentative="1">
      <w:start w:val="1"/>
      <w:numFmt w:val="decimal"/>
      <w:lvlText w:val="%4."/>
      <w:lvlJc w:val="left"/>
      <w:pPr>
        <w:ind w:left="3581" w:hanging="360"/>
      </w:pPr>
    </w:lvl>
    <w:lvl w:ilvl="4" w:tplc="041F0019" w:tentative="1">
      <w:start w:val="1"/>
      <w:numFmt w:val="lowerLetter"/>
      <w:lvlText w:val="%5."/>
      <w:lvlJc w:val="left"/>
      <w:pPr>
        <w:ind w:left="4301" w:hanging="360"/>
      </w:pPr>
    </w:lvl>
    <w:lvl w:ilvl="5" w:tplc="041F001B" w:tentative="1">
      <w:start w:val="1"/>
      <w:numFmt w:val="lowerRoman"/>
      <w:lvlText w:val="%6."/>
      <w:lvlJc w:val="right"/>
      <w:pPr>
        <w:ind w:left="5021" w:hanging="180"/>
      </w:pPr>
    </w:lvl>
    <w:lvl w:ilvl="6" w:tplc="041F000F" w:tentative="1">
      <w:start w:val="1"/>
      <w:numFmt w:val="decimal"/>
      <w:lvlText w:val="%7."/>
      <w:lvlJc w:val="left"/>
      <w:pPr>
        <w:ind w:left="5741" w:hanging="360"/>
      </w:pPr>
    </w:lvl>
    <w:lvl w:ilvl="7" w:tplc="041F0019" w:tentative="1">
      <w:start w:val="1"/>
      <w:numFmt w:val="lowerLetter"/>
      <w:lvlText w:val="%8."/>
      <w:lvlJc w:val="left"/>
      <w:pPr>
        <w:ind w:left="6461" w:hanging="360"/>
      </w:pPr>
    </w:lvl>
    <w:lvl w:ilvl="8" w:tplc="041F001B" w:tentative="1">
      <w:start w:val="1"/>
      <w:numFmt w:val="lowerRoman"/>
      <w:lvlText w:val="%9."/>
      <w:lvlJc w:val="right"/>
      <w:pPr>
        <w:ind w:left="7181" w:hanging="180"/>
      </w:pPr>
    </w:lvl>
  </w:abstractNum>
  <w:abstractNum w:abstractNumId="14">
    <w:nsid w:val="7CC139C0"/>
    <w:multiLevelType w:val="hybridMultilevel"/>
    <w:tmpl w:val="F62457E0"/>
    <w:lvl w:ilvl="0" w:tplc="3B3CD87E">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nsid w:val="7E276032"/>
    <w:multiLevelType w:val="hybridMultilevel"/>
    <w:tmpl w:val="6A20DEF4"/>
    <w:lvl w:ilvl="0" w:tplc="E07EFB82">
      <w:start w:val="1"/>
      <w:numFmt w:val="lowerLetter"/>
      <w:lvlText w:val="%1."/>
      <w:lvlJc w:val="left"/>
      <w:pPr>
        <w:tabs>
          <w:tab w:val="num" w:pos="360"/>
        </w:tabs>
        <w:ind w:left="360" w:hanging="360"/>
      </w:pPr>
      <w:rPr>
        <w:b/>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num w:numId="1">
    <w:abstractNumId w:val="3"/>
  </w:num>
  <w:num w:numId="2">
    <w:abstractNumId w:val="10"/>
  </w:num>
  <w:num w:numId="3">
    <w:abstractNumId w:val="1"/>
  </w:num>
  <w:num w:numId="4">
    <w:abstractNumId w:val="15"/>
  </w:num>
  <w:num w:numId="5">
    <w:abstractNumId w:val="0"/>
  </w:num>
  <w:num w:numId="6">
    <w:abstractNumId w:val="5"/>
  </w:num>
  <w:num w:numId="7">
    <w:abstractNumId w:val="11"/>
  </w:num>
  <w:num w:numId="8">
    <w:abstractNumId w:val="14"/>
  </w:num>
  <w:num w:numId="9">
    <w:abstractNumId w:val="8"/>
  </w:num>
  <w:num w:numId="10">
    <w:abstractNumId w:val="7"/>
  </w:num>
  <w:num w:numId="11">
    <w:abstractNumId w:val="9"/>
  </w:num>
  <w:num w:numId="12">
    <w:abstractNumId w:val="2"/>
  </w:num>
  <w:num w:numId="13">
    <w:abstractNumId w:val="12"/>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45"/>
    <w:rsid w:val="00022F0C"/>
    <w:rsid w:val="000504F6"/>
    <w:rsid w:val="00071D07"/>
    <w:rsid w:val="000761A4"/>
    <w:rsid w:val="0009594D"/>
    <w:rsid w:val="000D6B0B"/>
    <w:rsid w:val="000E31F6"/>
    <w:rsid w:val="00106754"/>
    <w:rsid w:val="00123CE9"/>
    <w:rsid w:val="00133452"/>
    <w:rsid w:val="0015004C"/>
    <w:rsid w:val="00165845"/>
    <w:rsid w:val="00183D2B"/>
    <w:rsid w:val="001C0531"/>
    <w:rsid w:val="001D095B"/>
    <w:rsid w:val="001D2049"/>
    <w:rsid w:val="001F7B88"/>
    <w:rsid w:val="00201D37"/>
    <w:rsid w:val="00233CE2"/>
    <w:rsid w:val="00283882"/>
    <w:rsid w:val="00291901"/>
    <w:rsid w:val="002B34D8"/>
    <w:rsid w:val="002B630E"/>
    <w:rsid w:val="002D478E"/>
    <w:rsid w:val="00327FDC"/>
    <w:rsid w:val="00341506"/>
    <w:rsid w:val="00346EB6"/>
    <w:rsid w:val="00361BD0"/>
    <w:rsid w:val="003718D9"/>
    <w:rsid w:val="0037281C"/>
    <w:rsid w:val="003A538C"/>
    <w:rsid w:val="003C7EFE"/>
    <w:rsid w:val="003D42D1"/>
    <w:rsid w:val="00430015"/>
    <w:rsid w:val="004404CC"/>
    <w:rsid w:val="0045183B"/>
    <w:rsid w:val="00460030"/>
    <w:rsid w:val="00465142"/>
    <w:rsid w:val="00485678"/>
    <w:rsid w:val="004A019B"/>
    <w:rsid w:val="004E2398"/>
    <w:rsid w:val="004E7B09"/>
    <w:rsid w:val="0050336D"/>
    <w:rsid w:val="0051450E"/>
    <w:rsid w:val="00565452"/>
    <w:rsid w:val="005753CB"/>
    <w:rsid w:val="00584080"/>
    <w:rsid w:val="005B6999"/>
    <w:rsid w:val="005C5C24"/>
    <w:rsid w:val="005C5C77"/>
    <w:rsid w:val="005D6D5E"/>
    <w:rsid w:val="005E378E"/>
    <w:rsid w:val="005F24A7"/>
    <w:rsid w:val="0066392F"/>
    <w:rsid w:val="00685A29"/>
    <w:rsid w:val="00695F2F"/>
    <w:rsid w:val="006C36A5"/>
    <w:rsid w:val="006D6909"/>
    <w:rsid w:val="006E5FA6"/>
    <w:rsid w:val="00703DBD"/>
    <w:rsid w:val="007162E6"/>
    <w:rsid w:val="00734E25"/>
    <w:rsid w:val="007519AA"/>
    <w:rsid w:val="00771CC2"/>
    <w:rsid w:val="0077281B"/>
    <w:rsid w:val="00773919"/>
    <w:rsid w:val="007B2699"/>
    <w:rsid w:val="007B40C8"/>
    <w:rsid w:val="007B6F4E"/>
    <w:rsid w:val="007C5C48"/>
    <w:rsid w:val="007D576F"/>
    <w:rsid w:val="007F711D"/>
    <w:rsid w:val="008C5905"/>
    <w:rsid w:val="00907AF9"/>
    <w:rsid w:val="0092395C"/>
    <w:rsid w:val="00931468"/>
    <w:rsid w:val="00943B36"/>
    <w:rsid w:val="00957524"/>
    <w:rsid w:val="00986D52"/>
    <w:rsid w:val="009C68E2"/>
    <w:rsid w:val="009D4D56"/>
    <w:rsid w:val="009E25A0"/>
    <w:rsid w:val="009F45B6"/>
    <w:rsid w:val="009F45F3"/>
    <w:rsid w:val="00A10FE3"/>
    <w:rsid w:val="00A1267A"/>
    <w:rsid w:val="00A15F7A"/>
    <w:rsid w:val="00A20FB2"/>
    <w:rsid w:val="00A276F1"/>
    <w:rsid w:val="00A312C4"/>
    <w:rsid w:val="00AF7566"/>
    <w:rsid w:val="00B367BA"/>
    <w:rsid w:val="00B70F7F"/>
    <w:rsid w:val="00BA12E7"/>
    <w:rsid w:val="00BC2EF6"/>
    <w:rsid w:val="00BD70CE"/>
    <w:rsid w:val="00BE1353"/>
    <w:rsid w:val="00BF2002"/>
    <w:rsid w:val="00C05AF7"/>
    <w:rsid w:val="00C32ACA"/>
    <w:rsid w:val="00C4654F"/>
    <w:rsid w:val="00C63507"/>
    <w:rsid w:val="00C65C70"/>
    <w:rsid w:val="00C7598B"/>
    <w:rsid w:val="00C768E9"/>
    <w:rsid w:val="00C85130"/>
    <w:rsid w:val="00C92DEF"/>
    <w:rsid w:val="00CB54EE"/>
    <w:rsid w:val="00CE18DD"/>
    <w:rsid w:val="00CE74CC"/>
    <w:rsid w:val="00D24412"/>
    <w:rsid w:val="00D6454B"/>
    <w:rsid w:val="00D81E50"/>
    <w:rsid w:val="00DA1357"/>
    <w:rsid w:val="00DC0D5C"/>
    <w:rsid w:val="00DD34CD"/>
    <w:rsid w:val="00DE383F"/>
    <w:rsid w:val="00DE4796"/>
    <w:rsid w:val="00E1266B"/>
    <w:rsid w:val="00E335C5"/>
    <w:rsid w:val="00E358EA"/>
    <w:rsid w:val="00E55D17"/>
    <w:rsid w:val="00E9438F"/>
    <w:rsid w:val="00EC572D"/>
    <w:rsid w:val="00ED0EAD"/>
    <w:rsid w:val="00EE1ADE"/>
    <w:rsid w:val="00EF0522"/>
    <w:rsid w:val="00F0701D"/>
    <w:rsid w:val="00F248B5"/>
    <w:rsid w:val="00F71723"/>
    <w:rsid w:val="00F72C45"/>
    <w:rsid w:val="00FC00D4"/>
    <w:rsid w:val="00FF7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DE3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33452"/>
    <w:rPr>
      <w:color w:val="0000FF"/>
      <w:u w:val="single"/>
    </w:rPr>
  </w:style>
  <w:style w:type="paragraph" w:styleId="BalonMetni">
    <w:name w:val="Balloon Text"/>
    <w:basedOn w:val="Normal"/>
    <w:semiHidden/>
    <w:rsid w:val="0066392F"/>
    <w:rPr>
      <w:rFonts w:ascii="Tahoma" w:hAnsi="Tahoma" w:cs="Tahoma"/>
      <w:sz w:val="16"/>
      <w:szCs w:val="16"/>
    </w:rPr>
  </w:style>
  <w:style w:type="character" w:styleId="zlenenKpr">
    <w:name w:val="FollowedHyperlink"/>
    <w:basedOn w:val="VarsaylanParagrafYazTipi"/>
    <w:rsid w:val="00A20FB2"/>
    <w:rPr>
      <w:color w:val="800080"/>
      <w:u w:val="single"/>
    </w:rPr>
  </w:style>
  <w:style w:type="character" w:styleId="AklamaBavurusu">
    <w:name w:val="annotation reference"/>
    <w:basedOn w:val="VarsaylanParagrafYazTipi"/>
    <w:semiHidden/>
    <w:rsid w:val="001F7B88"/>
    <w:rPr>
      <w:sz w:val="16"/>
      <w:szCs w:val="16"/>
    </w:rPr>
  </w:style>
  <w:style w:type="paragraph" w:styleId="AklamaMetni">
    <w:name w:val="annotation text"/>
    <w:basedOn w:val="Normal"/>
    <w:semiHidden/>
    <w:rsid w:val="001F7B88"/>
    <w:rPr>
      <w:sz w:val="20"/>
      <w:szCs w:val="20"/>
    </w:rPr>
  </w:style>
  <w:style w:type="paragraph" w:styleId="AklamaKonusu">
    <w:name w:val="annotation subject"/>
    <w:basedOn w:val="AklamaMetni"/>
    <w:next w:val="AklamaMetni"/>
    <w:semiHidden/>
    <w:rsid w:val="001F7B88"/>
    <w:rPr>
      <w:b/>
      <w:bCs/>
    </w:rPr>
  </w:style>
  <w:style w:type="character" w:customStyle="1" w:styleId="Normal1">
    <w:name w:val="Normal1"/>
    <w:rsid w:val="009D4D56"/>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DD34CD"/>
    <w:pPr>
      <w:ind w:left="720"/>
      <w:contextualSpacing/>
    </w:pPr>
  </w:style>
  <w:style w:type="paragraph" w:styleId="stbilgi">
    <w:name w:val="header"/>
    <w:basedOn w:val="Normal"/>
    <w:link w:val="stbilgiChar"/>
    <w:rsid w:val="00361BD0"/>
    <w:pPr>
      <w:tabs>
        <w:tab w:val="center" w:pos="4536"/>
        <w:tab w:val="right" w:pos="9072"/>
      </w:tabs>
    </w:pPr>
  </w:style>
  <w:style w:type="character" w:customStyle="1" w:styleId="stbilgiChar">
    <w:name w:val="Üstbilgi Char"/>
    <w:basedOn w:val="VarsaylanParagrafYazTipi"/>
    <w:link w:val="stbilgi"/>
    <w:rsid w:val="00361BD0"/>
    <w:rPr>
      <w:sz w:val="24"/>
      <w:szCs w:val="24"/>
    </w:rPr>
  </w:style>
  <w:style w:type="paragraph" w:styleId="Altbilgi">
    <w:name w:val="footer"/>
    <w:basedOn w:val="Normal"/>
    <w:link w:val="AltbilgiChar"/>
    <w:uiPriority w:val="99"/>
    <w:rsid w:val="00361BD0"/>
    <w:pPr>
      <w:tabs>
        <w:tab w:val="center" w:pos="4536"/>
        <w:tab w:val="right" w:pos="9072"/>
      </w:tabs>
    </w:pPr>
  </w:style>
  <w:style w:type="character" w:customStyle="1" w:styleId="AltbilgiChar">
    <w:name w:val="Altbilgi Char"/>
    <w:basedOn w:val="VarsaylanParagrafYazTipi"/>
    <w:link w:val="Altbilgi"/>
    <w:uiPriority w:val="99"/>
    <w:rsid w:val="00361BD0"/>
    <w:rPr>
      <w:sz w:val="24"/>
      <w:szCs w:val="24"/>
    </w:rPr>
  </w:style>
  <w:style w:type="paragraph" w:styleId="NormalWeb">
    <w:name w:val="Normal (Web)"/>
    <w:basedOn w:val="Normal"/>
    <w:uiPriority w:val="99"/>
    <w:unhideWhenUsed/>
    <w:rsid w:val="00F248B5"/>
    <w:pPr>
      <w:spacing w:before="100" w:beforeAutospacing="1" w:after="100" w:afterAutospacing="1"/>
    </w:pPr>
  </w:style>
  <w:style w:type="paragraph" w:customStyle="1" w:styleId="Style1">
    <w:name w:val="Style1"/>
    <w:basedOn w:val="Normal"/>
    <w:uiPriority w:val="99"/>
    <w:rsid w:val="00DE383F"/>
    <w:pPr>
      <w:widowControl w:val="0"/>
      <w:autoSpaceDE w:val="0"/>
      <w:autoSpaceDN w:val="0"/>
      <w:adjustRightInd w:val="0"/>
    </w:pPr>
  </w:style>
  <w:style w:type="paragraph" w:customStyle="1" w:styleId="Style2">
    <w:name w:val="Style2"/>
    <w:basedOn w:val="Normal"/>
    <w:uiPriority w:val="99"/>
    <w:rsid w:val="00DE383F"/>
    <w:pPr>
      <w:widowControl w:val="0"/>
      <w:autoSpaceDE w:val="0"/>
      <w:autoSpaceDN w:val="0"/>
      <w:adjustRightInd w:val="0"/>
      <w:spacing w:line="394" w:lineRule="exact"/>
      <w:jc w:val="center"/>
    </w:pPr>
  </w:style>
  <w:style w:type="paragraph" w:customStyle="1" w:styleId="Style3">
    <w:name w:val="Style3"/>
    <w:basedOn w:val="Normal"/>
    <w:uiPriority w:val="99"/>
    <w:rsid w:val="00DE383F"/>
    <w:pPr>
      <w:widowControl w:val="0"/>
      <w:autoSpaceDE w:val="0"/>
      <w:autoSpaceDN w:val="0"/>
      <w:adjustRightInd w:val="0"/>
    </w:pPr>
  </w:style>
  <w:style w:type="paragraph" w:customStyle="1" w:styleId="Style4">
    <w:name w:val="Style4"/>
    <w:basedOn w:val="Normal"/>
    <w:uiPriority w:val="99"/>
    <w:rsid w:val="00DE383F"/>
    <w:pPr>
      <w:widowControl w:val="0"/>
      <w:autoSpaceDE w:val="0"/>
      <w:autoSpaceDN w:val="0"/>
      <w:adjustRightInd w:val="0"/>
      <w:spacing w:line="278" w:lineRule="exact"/>
      <w:ind w:firstLine="710"/>
      <w:jc w:val="both"/>
    </w:pPr>
  </w:style>
  <w:style w:type="paragraph" w:customStyle="1" w:styleId="Style5">
    <w:name w:val="Style5"/>
    <w:basedOn w:val="Normal"/>
    <w:uiPriority w:val="99"/>
    <w:rsid w:val="00DE383F"/>
    <w:pPr>
      <w:widowControl w:val="0"/>
      <w:autoSpaceDE w:val="0"/>
      <w:autoSpaceDN w:val="0"/>
      <w:adjustRightInd w:val="0"/>
    </w:pPr>
  </w:style>
  <w:style w:type="character" w:customStyle="1" w:styleId="FontStyle11">
    <w:name w:val="Font Style11"/>
    <w:uiPriority w:val="99"/>
    <w:rsid w:val="00DE383F"/>
    <w:rPr>
      <w:rFonts w:ascii="Times New Roman" w:hAnsi="Times New Roman"/>
      <w:sz w:val="22"/>
    </w:rPr>
  </w:style>
  <w:style w:type="character" w:customStyle="1" w:styleId="FontStyle12">
    <w:name w:val="Font Style12"/>
    <w:uiPriority w:val="99"/>
    <w:rsid w:val="00DE383F"/>
    <w:rPr>
      <w:rFonts w:ascii="Times New Roman" w:hAnsi="Times New Roman"/>
      <w:b/>
      <w:sz w:val="22"/>
    </w:rPr>
  </w:style>
  <w:style w:type="character" w:customStyle="1" w:styleId="Balk1Char">
    <w:name w:val="Başlık 1 Char"/>
    <w:basedOn w:val="VarsaylanParagrafYazTipi"/>
    <w:link w:val="Balk1"/>
    <w:rsid w:val="00DE383F"/>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DE383F"/>
    <w:pPr>
      <w:spacing w:line="276" w:lineRule="auto"/>
      <w:outlineLvl w:val="9"/>
    </w:pPr>
    <w:rPr>
      <w:lang w:val="en-US" w:eastAsia="ja-JP"/>
    </w:rPr>
  </w:style>
  <w:style w:type="paragraph" w:customStyle="1" w:styleId="Style6">
    <w:name w:val="Style6"/>
    <w:basedOn w:val="Normal"/>
    <w:uiPriority w:val="99"/>
    <w:rsid w:val="00DE383F"/>
    <w:pPr>
      <w:widowControl w:val="0"/>
      <w:autoSpaceDE w:val="0"/>
      <w:autoSpaceDN w:val="0"/>
      <w:adjustRightInd w:val="0"/>
      <w:spacing w:line="317" w:lineRule="exact"/>
      <w:ind w:hanging="346"/>
      <w:jc w:val="both"/>
    </w:pPr>
    <w:rPr>
      <w:rFonts w:eastAsiaTheme="minorEastAsia"/>
    </w:rPr>
  </w:style>
  <w:style w:type="paragraph" w:customStyle="1" w:styleId="Style7">
    <w:name w:val="Style7"/>
    <w:basedOn w:val="Normal"/>
    <w:uiPriority w:val="99"/>
    <w:rsid w:val="00DE383F"/>
    <w:pPr>
      <w:widowControl w:val="0"/>
      <w:autoSpaceDE w:val="0"/>
      <w:autoSpaceDN w:val="0"/>
      <w:adjustRightInd w:val="0"/>
    </w:pPr>
    <w:rPr>
      <w:rFonts w:eastAsiaTheme="minorEastAsia"/>
    </w:rPr>
  </w:style>
  <w:style w:type="paragraph" w:customStyle="1" w:styleId="Style8">
    <w:name w:val="Style8"/>
    <w:basedOn w:val="Normal"/>
    <w:uiPriority w:val="99"/>
    <w:rsid w:val="00DE383F"/>
    <w:pPr>
      <w:widowControl w:val="0"/>
      <w:autoSpaceDE w:val="0"/>
      <w:autoSpaceDN w:val="0"/>
      <w:adjustRightInd w:val="0"/>
      <w:spacing w:line="276" w:lineRule="exact"/>
      <w:ind w:hanging="365"/>
    </w:pPr>
    <w:rPr>
      <w:rFonts w:eastAsiaTheme="minorEastAsia"/>
    </w:rPr>
  </w:style>
  <w:style w:type="paragraph" w:customStyle="1" w:styleId="Style9">
    <w:name w:val="Style9"/>
    <w:basedOn w:val="Normal"/>
    <w:uiPriority w:val="99"/>
    <w:rsid w:val="00DE383F"/>
    <w:pPr>
      <w:widowControl w:val="0"/>
      <w:autoSpaceDE w:val="0"/>
      <w:autoSpaceDN w:val="0"/>
      <w:adjustRightInd w:val="0"/>
      <w:spacing w:line="317" w:lineRule="exact"/>
      <w:ind w:hanging="360"/>
    </w:pPr>
    <w:rPr>
      <w:rFonts w:eastAsiaTheme="minorEastAsia"/>
    </w:rPr>
  </w:style>
  <w:style w:type="paragraph" w:customStyle="1" w:styleId="Style11">
    <w:name w:val="Style11"/>
    <w:basedOn w:val="Normal"/>
    <w:uiPriority w:val="99"/>
    <w:rsid w:val="00DE383F"/>
    <w:pPr>
      <w:widowControl w:val="0"/>
      <w:autoSpaceDE w:val="0"/>
      <w:autoSpaceDN w:val="0"/>
      <w:adjustRightInd w:val="0"/>
      <w:spacing w:line="274" w:lineRule="exact"/>
      <w:ind w:firstLine="706"/>
    </w:pPr>
    <w:rPr>
      <w:rFonts w:eastAsiaTheme="minorEastAsia"/>
    </w:rPr>
  </w:style>
  <w:style w:type="character" w:customStyle="1" w:styleId="FontStyle13">
    <w:name w:val="Font Style13"/>
    <w:basedOn w:val="VarsaylanParagrafYazTipi"/>
    <w:uiPriority w:val="99"/>
    <w:rsid w:val="00DE383F"/>
    <w:rPr>
      <w:rFonts w:ascii="Times New Roman" w:hAnsi="Times New Roman" w:cs="Times New Roman"/>
      <w:b/>
      <w:bCs/>
      <w:i/>
      <w:iCs/>
      <w:sz w:val="22"/>
      <w:szCs w:val="22"/>
    </w:rPr>
  </w:style>
  <w:style w:type="character" w:customStyle="1" w:styleId="FontStyle14">
    <w:name w:val="Font Style14"/>
    <w:basedOn w:val="VarsaylanParagrafYazTipi"/>
    <w:uiPriority w:val="99"/>
    <w:rsid w:val="00DE383F"/>
    <w:rPr>
      <w:rFonts w:ascii="Times New Roman" w:hAnsi="Times New Roman" w:cs="Times New Roman"/>
      <w:b/>
      <w:bCs/>
      <w:sz w:val="22"/>
      <w:szCs w:val="22"/>
    </w:rPr>
  </w:style>
  <w:style w:type="character" w:customStyle="1" w:styleId="FontStyle15">
    <w:name w:val="Font Style15"/>
    <w:basedOn w:val="VarsaylanParagrafYazTipi"/>
    <w:uiPriority w:val="99"/>
    <w:rsid w:val="00DE383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DE3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33452"/>
    <w:rPr>
      <w:color w:val="0000FF"/>
      <w:u w:val="single"/>
    </w:rPr>
  </w:style>
  <w:style w:type="paragraph" w:styleId="BalonMetni">
    <w:name w:val="Balloon Text"/>
    <w:basedOn w:val="Normal"/>
    <w:semiHidden/>
    <w:rsid w:val="0066392F"/>
    <w:rPr>
      <w:rFonts w:ascii="Tahoma" w:hAnsi="Tahoma" w:cs="Tahoma"/>
      <w:sz w:val="16"/>
      <w:szCs w:val="16"/>
    </w:rPr>
  </w:style>
  <w:style w:type="character" w:styleId="zlenenKpr">
    <w:name w:val="FollowedHyperlink"/>
    <w:basedOn w:val="VarsaylanParagrafYazTipi"/>
    <w:rsid w:val="00A20FB2"/>
    <w:rPr>
      <w:color w:val="800080"/>
      <w:u w:val="single"/>
    </w:rPr>
  </w:style>
  <w:style w:type="character" w:styleId="AklamaBavurusu">
    <w:name w:val="annotation reference"/>
    <w:basedOn w:val="VarsaylanParagrafYazTipi"/>
    <w:semiHidden/>
    <w:rsid w:val="001F7B88"/>
    <w:rPr>
      <w:sz w:val="16"/>
      <w:szCs w:val="16"/>
    </w:rPr>
  </w:style>
  <w:style w:type="paragraph" w:styleId="AklamaMetni">
    <w:name w:val="annotation text"/>
    <w:basedOn w:val="Normal"/>
    <w:semiHidden/>
    <w:rsid w:val="001F7B88"/>
    <w:rPr>
      <w:sz w:val="20"/>
      <w:szCs w:val="20"/>
    </w:rPr>
  </w:style>
  <w:style w:type="paragraph" w:styleId="AklamaKonusu">
    <w:name w:val="annotation subject"/>
    <w:basedOn w:val="AklamaMetni"/>
    <w:next w:val="AklamaMetni"/>
    <w:semiHidden/>
    <w:rsid w:val="001F7B88"/>
    <w:rPr>
      <w:b/>
      <w:bCs/>
    </w:rPr>
  </w:style>
  <w:style w:type="character" w:customStyle="1" w:styleId="Normal1">
    <w:name w:val="Normal1"/>
    <w:rsid w:val="009D4D56"/>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DD34CD"/>
    <w:pPr>
      <w:ind w:left="720"/>
      <w:contextualSpacing/>
    </w:pPr>
  </w:style>
  <w:style w:type="paragraph" w:styleId="stbilgi">
    <w:name w:val="header"/>
    <w:basedOn w:val="Normal"/>
    <w:link w:val="stbilgiChar"/>
    <w:rsid w:val="00361BD0"/>
    <w:pPr>
      <w:tabs>
        <w:tab w:val="center" w:pos="4536"/>
        <w:tab w:val="right" w:pos="9072"/>
      </w:tabs>
    </w:pPr>
  </w:style>
  <w:style w:type="character" w:customStyle="1" w:styleId="stbilgiChar">
    <w:name w:val="Üstbilgi Char"/>
    <w:basedOn w:val="VarsaylanParagrafYazTipi"/>
    <w:link w:val="stbilgi"/>
    <w:rsid w:val="00361BD0"/>
    <w:rPr>
      <w:sz w:val="24"/>
      <w:szCs w:val="24"/>
    </w:rPr>
  </w:style>
  <w:style w:type="paragraph" w:styleId="Altbilgi">
    <w:name w:val="footer"/>
    <w:basedOn w:val="Normal"/>
    <w:link w:val="AltbilgiChar"/>
    <w:uiPriority w:val="99"/>
    <w:rsid w:val="00361BD0"/>
    <w:pPr>
      <w:tabs>
        <w:tab w:val="center" w:pos="4536"/>
        <w:tab w:val="right" w:pos="9072"/>
      </w:tabs>
    </w:pPr>
  </w:style>
  <w:style w:type="character" w:customStyle="1" w:styleId="AltbilgiChar">
    <w:name w:val="Altbilgi Char"/>
    <w:basedOn w:val="VarsaylanParagrafYazTipi"/>
    <w:link w:val="Altbilgi"/>
    <w:uiPriority w:val="99"/>
    <w:rsid w:val="00361BD0"/>
    <w:rPr>
      <w:sz w:val="24"/>
      <w:szCs w:val="24"/>
    </w:rPr>
  </w:style>
  <w:style w:type="paragraph" w:styleId="NormalWeb">
    <w:name w:val="Normal (Web)"/>
    <w:basedOn w:val="Normal"/>
    <w:uiPriority w:val="99"/>
    <w:unhideWhenUsed/>
    <w:rsid w:val="00F248B5"/>
    <w:pPr>
      <w:spacing w:before="100" w:beforeAutospacing="1" w:after="100" w:afterAutospacing="1"/>
    </w:pPr>
  </w:style>
  <w:style w:type="paragraph" w:customStyle="1" w:styleId="Style1">
    <w:name w:val="Style1"/>
    <w:basedOn w:val="Normal"/>
    <w:uiPriority w:val="99"/>
    <w:rsid w:val="00DE383F"/>
    <w:pPr>
      <w:widowControl w:val="0"/>
      <w:autoSpaceDE w:val="0"/>
      <w:autoSpaceDN w:val="0"/>
      <w:adjustRightInd w:val="0"/>
    </w:pPr>
  </w:style>
  <w:style w:type="paragraph" w:customStyle="1" w:styleId="Style2">
    <w:name w:val="Style2"/>
    <w:basedOn w:val="Normal"/>
    <w:uiPriority w:val="99"/>
    <w:rsid w:val="00DE383F"/>
    <w:pPr>
      <w:widowControl w:val="0"/>
      <w:autoSpaceDE w:val="0"/>
      <w:autoSpaceDN w:val="0"/>
      <w:adjustRightInd w:val="0"/>
      <w:spacing w:line="394" w:lineRule="exact"/>
      <w:jc w:val="center"/>
    </w:pPr>
  </w:style>
  <w:style w:type="paragraph" w:customStyle="1" w:styleId="Style3">
    <w:name w:val="Style3"/>
    <w:basedOn w:val="Normal"/>
    <w:uiPriority w:val="99"/>
    <w:rsid w:val="00DE383F"/>
    <w:pPr>
      <w:widowControl w:val="0"/>
      <w:autoSpaceDE w:val="0"/>
      <w:autoSpaceDN w:val="0"/>
      <w:adjustRightInd w:val="0"/>
    </w:pPr>
  </w:style>
  <w:style w:type="paragraph" w:customStyle="1" w:styleId="Style4">
    <w:name w:val="Style4"/>
    <w:basedOn w:val="Normal"/>
    <w:uiPriority w:val="99"/>
    <w:rsid w:val="00DE383F"/>
    <w:pPr>
      <w:widowControl w:val="0"/>
      <w:autoSpaceDE w:val="0"/>
      <w:autoSpaceDN w:val="0"/>
      <w:adjustRightInd w:val="0"/>
      <w:spacing w:line="278" w:lineRule="exact"/>
      <w:ind w:firstLine="710"/>
      <w:jc w:val="both"/>
    </w:pPr>
  </w:style>
  <w:style w:type="paragraph" w:customStyle="1" w:styleId="Style5">
    <w:name w:val="Style5"/>
    <w:basedOn w:val="Normal"/>
    <w:uiPriority w:val="99"/>
    <w:rsid w:val="00DE383F"/>
    <w:pPr>
      <w:widowControl w:val="0"/>
      <w:autoSpaceDE w:val="0"/>
      <w:autoSpaceDN w:val="0"/>
      <w:adjustRightInd w:val="0"/>
    </w:pPr>
  </w:style>
  <w:style w:type="character" w:customStyle="1" w:styleId="FontStyle11">
    <w:name w:val="Font Style11"/>
    <w:uiPriority w:val="99"/>
    <w:rsid w:val="00DE383F"/>
    <w:rPr>
      <w:rFonts w:ascii="Times New Roman" w:hAnsi="Times New Roman"/>
      <w:sz w:val="22"/>
    </w:rPr>
  </w:style>
  <w:style w:type="character" w:customStyle="1" w:styleId="FontStyle12">
    <w:name w:val="Font Style12"/>
    <w:uiPriority w:val="99"/>
    <w:rsid w:val="00DE383F"/>
    <w:rPr>
      <w:rFonts w:ascii="Times New Roman" w:hAnsi="Times New Roman"/>
      <w:b/>
      <w:sz w:val="22"/>
    </w:rPr>
  </w:style>
  <w:style w:type="character" w:customStyle="1" w:styleId="Balk1Char">
    <w:name w:val="Başlık 1 Char"/>
    <w:basedOn w:val="VarsaylanParagrafYazTipi"/>
    <w:link w:val="Balk1"/>
    <w:rsid w:val="00DE383F"/>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DE383F"/>
    <w:pPr>
      <w:spacing w:line="276" w:lineRule="auto"/>
      <w:outlineLvl w:val="9"/>
    </w:pPr>
    <w:rPr>
      <w:lang w:val="en-US" w:eastAsia="ja-JP"/>
    </w:rPr>
  </w:style>
  <w:style w:type="paragraph" w:customStyle="1" w:styleId="Style6">
    <w:name w:val="Style6"/>
    <w:basedOn w:val="Normal"/>
    <w:uiPriority w:val="99"/>
    <w:rsid w:val="00DE383F"/>
    <w:pPr>
      <w:widowControl w:val="0"/>
      <w:autoSpaceDE w:val="0"/>
      <w:autoSpaceDN w:val="0"/>
      <w:adjustRightInd w:val="0"/>
      <w:spacing w:line="317" w:lineRule="exact"/>
      <w:ind w:hanging="346"/>
      <w:jc w:val="both"/>
    </w:pPr>
    <w:rPr>
      <w:rFonts w:eastAsiaTheme="minorEastAsia"/>
    </w:rPr>
  </w:style>
  <w:style w:type="paragraph" w:customStyle="1" w:styleId="Style7">
    <w:name w:val="Style7"/>
    <w:basedOn w:val="Normal"/>
    <w:uiPriority w:val="99"/>
    <w:rsid w:val="00DE383F"/>
    <w:pPr>
      <w:widowControl w:val="0"/>
      <w:autoSpaceDE w:val="0"/>
      <w:autoSpaceDN w:val="0"/>
      <w:adjustRightInd w:val="0"/>
    </w:pPr>
    <w:rPr>
      <w:rFonts w:eastAsiaTheme="minorEastAsia"/>
    </w:rPr>
  </w:style>
  <w:style w:type="paragraph" w:customStyle="1" w:styleId="Style8">
    <w:name w:val="Style8"/>
    <w:basedOn w:val="Normal"/>
    <w:uiPriority w:val="99"/>
    <w:rsid w:val="00DE383F"/>
    <w:pPr>
      <w:widowControl w:val="0"/>
      <w:autoSpaceDE w:val="0"/>
      <w:autoSpaceDN w:val="0"/>
      <w:adjustRightInd w:val="0"/>
      <w:spacing w:line="276" w:lineRule="exact"/>
      <w:ind w:hanging="365"/>
    </w:pPr>
    <w:rPr>
      <w:rFonts w:eastAsiaTheme="minorEastAsia"/>
    </w:rPr>
  </w:style>
  <w:style w:type="paragraph" w:customStyle="1" w:styleId="Style9">
    <w:name w:val="Style9"/>
    <w:basedOn w:val="Normal"/>
    <w:uiPriority w:val="99"/>
    <w:rsid w:val="00DE383F"/>
    <w:pPr>
      <w:widowControl w:val="0"/>
      <w:autoSpaceDE w:val="0"/>
      <w:autoSpaceDN w:val="0"/>
      <w:adjustRightInd w:val="0"/>
      <w:spacing w:line="317" w:lineRule="exact"/>
      <w:ind w:hanging="360"/>
    </w:pPr>
    <w:rPr>
      <w:rFonts w:eastAsiaTheme="minorEastAsia"/>
    </w:rPr>
  </w:style>
  <w:style w:type="paragraph" w:customStyle="1" w:styleId="Style11">
    <w:name w:val="Style11"/>
    <w:basedOn w:val="Normal"/>
    <w:uiPriority w:val="99"/>
    <w:rsid w:val="00DE383F"/>
    <w:pPr>
      <w:widowControl w:val="0"/>
      <w:autoSpaceDE w:val="0"/>
      <w:autoSpaceDN w:val="0"/>
      <w:adjustRightInd w:val="0"/>
      <w:spacing w:line="274" w:lineRule="exact"/>
      <w:ind w:firstLine="706"/>
    </w:pPr>
    <w:rPr>
      <w:rFonts w:eastAsiaTheme="minorEastAsia"/>
    </w:rPr>
  </w:style>
  <w:style w:type="character" w:customStyle="1" w:styleId="FontStyle13">
    <w:name w:val="Font Style13"/>
    <w:basedOn w:val="VarsaylanParagrafYazTipi"/>
    <w:uiPriority w:val="99"/>
    <w:rsid w:val="00DE383F"/>
    <w:rPr>
      <w:rFonts w:ascii="Times New Roman" w:hAnsi="Times New Roman" w:cs="Times New Roman"/>
      <w:b/>
      <w:bCs/>
      <w:i/>
      <w:iCs/>
      <w:sz w:val="22"/>
      <w:szCs w:val="22"/>
    </w:rPr>
  </w:style>
  <w:style w:type="character" w:customStyle="1" w:styleId="FontStyle14">
    <w:name w:val="Font Style14"/>
    <w:basedOn w:val="VarsaylanParagrafYazTipi"/>
    <w:uiPriority w:val="99"/>
    <w:rsid w:val="00DE383F"/>
    <w:rPr>
      <w:rFonts w:ascii="Times New Roman" w:hAnsi="Times New Roman" w:cs="Times New Roman"/>
      <w:b/>
      <w:bCs/>
      <w:sz w:val="22"/>
      <w:szCs w:val="22"/>
    </w:rPr>
  </w:style>
  <w:style w:type="character" w:customStyle="1" w:styleId="FontStyle15">
    <w:name w:val="Font Style15"/>
    <w:basedOn w:val="VarsaylanParagrafYazTipi"/>
    <w:uiPriority w:val="99"/>
    <w:rsid w:val="00DE383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burak.kurtulan\Desktop\" TargetMode="External"/><Relationship Id="rId5" Type="http://schemas.openxmlformats.org/officeDocument/2006/relationships/settings" Target="settings.xml"/><Relationship Id="rId10" Type="http://schemas.openxmlformats.org/officeDocument/2006/relationships/hyperlink" Target="mailto:oed@hazine.gov.tr" TargetMode="External"/><Relationship Id="rId4" Type="http://schemas.microsoft.com/office/2007/relationships/stylesWithEffects" Target="stylesWithEffects.xml"/><Relationship Id="rId9" Type="http://schemas.openxmlformats.org/officeDocument/2006/relationships/hyperlink" Target="http://www.hazine.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775E-467D-478D-9DF3-5ACFE2E6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7742</Characters>
  <Application>Microsoft Office Word</Application>
  <DocSecurity>0</DocSecurity>
  <Lines>64</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Hazine Müsteşarlığından (Sigortacılık Genel Müdürlüğü):</vt:lpstr>
      <vt:lpstr>Hazine Müsteşarlığından (Sigortacılık Genel Müdürlüğü):</vt:lpstr>
    </vt:vector>
  </TitlesOfParts>
  <Company>hm</Company>
  <LinksUpToDate>false</LinksUpToDate>
  <CharactersWithSpaces>8736</CharactersWithSpaces>
  <SharedDoc>false</SharedDoc>
  <HLinks>
    <vt:vector size="18" baseType="variant">
      <vt:variant>
        <vt:i4>2687264</vt:i4>
      </vt:variant>
      <vt:variant>
        <vt:i4>6</vt:i4>
      </vt:variant>
      <vt:variant>
        <vt:i4>0</vt:i4>
      </vt:variant>
      <vt:variant>
        <vt:i4>5</vt:i4>
      </vt:variant>
      <vt:variant>
        <vt:lpwstr>../Local Settings/Temporary Internet Files/Local Settings/Documents and Settings/uluc.icoz/Local Settings/Temporary Internet Files/Local Settings/Temporary Internet Files/Local Settings/Temporary Internet Files/Local Settings/Temporary Internet Files/OLK100/AktueryaRaporu_ Rehber_23122009.pdf</vt:lpwstr>
      </vt:variant>
      <vt:variant>
        <vt:lpwstr/>
      </vt:variant>
      <vt:variant>
        <vt:i4>524391</vt:i4>
      </vt:variant>
      <vt:variant>
        <vt:i4>3</vt:i4>
      </vt:variant>
      <vt:variant>
        <vt:i4>0</vt:i4>
      </vt:variant>
      <vt:variant>
        <vt:i4>5</vt:i4>
      </vt:variant>
      <vt:variant>
        <vt:lpwstr>mailto:oed@hazine.gov.tr</vt:lpwstr>
      </vt:variant>
      <vt:variant>
        <vt:lpwstr/>
      </vt:variant>
      <vt:variant>
        <vt:i4>4849752</vt:i4>
      </vt:variant>
      <vt:variant>
        <vt:i4>0</vt:i4>
      </vt:variant>
      <vt:variant>
        <vt:i4>0</vt:i4>
      </vt:variant>
      <vt:variant>
        <vt:i4>5</vt:i4>
      </vt:variant>
      <vt:variant>
        <vt:lpwstr>http://www.hazine.gov.tr/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Hazine Müsteşarlığından (Sigortacılık Genel Müdürlüğü):</dc:title>
  <dc:creator>basak.kaya</dc:creator>
  <cp:lastModifiedBy>Pakize BOLAT</cp:lastModifiedBy>
  <cp:revision>5</cp:revision>
  <cp:lastPrinted>2015-09-01T13:00:00Z</cp:lastPrinted>
  <dcterms:created xsi:type="dcterms:W3CDTF">2015-09-03T14:29:00Z</dcterms:created>
  <dcterms:modified xsi:type="dcterms:W3CDTF">2015-09-04T08:08:00Z</dcterms:modified>
</cp:coreProperties>
</file>