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87868" w14:textId="60D6D7A5" w:rsidR="00184223" w:rsidRPr="00626E0B" w:rsidRDefault="00184223" w:rsidP="00184223">
      <w:pPr>
        <w:widowControl w:val="0"/>
        <w:ind w:left="170" w:right="170"/>
        <w:rPr>
          <w:bCs/>
        </w:rPr>
      </w:pPr>
      <w:bookmarkStart w:id="0" w:name="_Hlk131000123"/>
      <w:r w:rsidRPr="00626E0B">
        <w:rPr>
          <w:b/>
          <w:bCs/>
        </w:rPr>
        <w:t>Resmi Gazete No</w:t>
      </w:r>
      <w:r w:rsidRPr="00626E0B">
        <w:rPr>
          <w:b/>
          <w:bCs/>
        </w:rPr>
        <w:tab/>
        <w:t xml:space="preserve">: </w:t>
      </w:r>
      <w:r>
        <w:rPr>
          <w:bCs/>
        </w:rPr>
        <w:t>27</w:t>
      </w:r>
      <w:r>
        <w:rPr>
          <w:bCs/>
        </w:rPr>
        <w:t>156</w:t>
      </w:r>
    </w:p>
    <w:p w14:paraId="271006CC" w14:textId="3A18AB4B" w:rsidR="00184223" w:rsidRPr="00626E0B" w:rsidRDefault="00184223" w:rsidP="00184223">
      <w:pPr>
        <w:widowControl w:val="0"/>
        <w:ind w:left="170" w:right="170"/>
        <w:rPr>
          <w:b/>
          <w:bCs/>
        </w:rPr>
      </w:pPr>
      <w:r w:rsidRPr="00626E0B">
        <w:rPr>
          <w:b/>
          <w:bCs/>
        </w:rPr>
        <w:t>Resmi Gazete Tarihi</w:t>
      </w:r>
      <w:r w:rsidRPr="00626E0B">
        <w:rPr>
          <w:b/>
          <w:bCs/>
        </w:rPr>
        <w:tab/>
        <w:t xml:space="preserve">: </w:t>
      </w:r>
      <w:r>
        <w:rPr>
          <w:bCs/>
        </w:rPr>
        <w:t>01</w:t>
      </w:r>
      <w:r w:rsidRPr="00626E0B">
        <w:rPr>
          <w:bCs/>
        </w:rPr>
        <w:t>.0</w:t>
      </w:r>
      <w:r>
        <w:rPr>
          <w:bCs/>
        </w:rPr>
        <w:t>3</w:t>
      </w:r>
      <w:r w:rsidRPr="00626E0B">
        <w:rPr>
          <w:bCs/>
        </w:rPr>
        <w:t>.20</w:t>
      </w:r>
      <w:r>
        <w:rPr>
          <w:bCs/>
        </w:rPr>
        <w:t>09</w:t>
      </w:r>
    </w:p>
    <w:bookmarkEnd w:id="0"/>
    <w:p w14:paraId="2CE191DC" w14:textId="77777777" w:rsidR="00184223" w:rsidRDefault="00184223" w:rsidP="00184223">
      <w:pPr>
        <w:tabs>
          <w:tab w:val="left" w:pos="708"/>
        </w:tabs>
        <w:spacing w:line="240" w:lineRule="exact"/>
        <w:rPr>
          <w:b/>
          <w:u w:val="single"/>
        </w:rPr>
      </w:pPr>
      <w:r>
        <w:t xml:space="preserve">   </w:t>
      </w:r>
      <w:r w:rsidRPr="00B81B66">
        <w:rPr>
          <w:b/>
          <w:u w:val="single"/>
        </w:rPr>
        <w:t>Başbakanlık (Hazine Müsteşarlığı)’tan:</w:t>
      </w:r>
    </w:p>
    <w:p w14:paraId="6DB568B9" w14:textId="637F7B30" w:rsidR="00184223" w:rsidRDefault="00184223"/>
    <w:p w14:paraId="731919CB" w14:textId="77777777" w:rsidR="00184223" w:rsidRPr="00184223" w:rsidRDefault="00184223" w:rsidP="00184223">
      <w:pPr>
        <w:pStyle w:val="Balk2"/>
        <w:spacing w:line="276" w:lineRule="auto"/>
      </w:pPr>
      <w:r w:rsidRPr="00184223">
        <w:t>SİGORTACILIK BAĞIMSIZ DENETİM İLKELERİNE İLİŞKİN</w:t>
      </w:r>
    </w:p>
    <w:p w14:paraId="24FF62C1" w14:textId="77777777" w:rsidR="00184223" w:rsidRPr="00184223" w:rsidRDefault="00184223" w:rsidP="00184223">
      <w:pPr>
        <w:pStyle w:val="Balk2"/>
        <w:spacing w:line="276" w:lineRule="auto"/>
      </w:pPr>
      <w:r w:rsidRPr="00184223">
        <w:t>YÖNETMELİKTE DEĞİŞİKLİK YAPILMASINA</w:t>
      </w:r>
    </w:p>
    <w:p w14:paraId="747C5011" w14:textId="77777777" w:rsidR="00184223" w:rsidRPr="00184223" w:rsidRDefault="00184223" w:rsidP="00184223">
      <w:pPr>
        <w:pStyle w:val="Balk2"/>
        <w:spacing w:line="276" w:lineRule="auto"/>
      </w:pPr>
      <w:r w:rsidRPr="00184223">
        <w:t>DAİR YÖNETMELİK</w:t>
      </w:r>
    </w:p>
    <w:p w14:paraId="601880BA" w14:textId="77777777" w:rsidR="00184223" w:rsidRPr="00184223" w:rsidRDefault="00184223" w:rsidP="00184223">
      <w:pPr>
        <w:spacing w:line="240" w:lineRule="atLeast"/>
        <w:jc w:val="center"/>
        <w:rPr>
          <w:rFonts w:ascii="Times New Roman" w:eastAsia="Times New Roman" w:hAnsi="Times New Roman" w:cs="Times New Roman"/>
          <w:kern w:val="0"/>
          <w:sz w:val="27"/>
          <w:szCs w:val="27"/>
          <w:lang w:eastAsia="tr-TR"/>
        </w:rPr>
      </w:pPr>
      <w:r w:rsidRPr="00184223">
        <w:rPr>
          <w:rFonts w:ascii="Times New Roman" w:eastAsia="Times New Roman" w:hAnsi="Times New Roman" w:cs="Times New Roman"/>
          <w:kern w:val="0"/>
          <w:sz w:val="18"/>
          <w:szCs w:val="18"/>
          <w:lang w:eastAsia="tr-TR"/>
        </w:rPr>
        <w:t> </w:t>
      </w:r>
    </w:p>
    <w:p w14:paraId="270F56C8" w14:textId="24603026" w:rsidR="00184223" w:rsidRPr="00184223" w:rsidRDefault="00184223" w:rsidP="00184223">
      <w:pPr>
        <w:spacing w:line="276" w:lineRule="auto"/>
        <w:ind w:left="170"/>
        <w:rPr>
          <w:kern w:val="0"/>
          <w:lang w:eastAsia="tr-TR"/>
        </w:rPr>
      </w:pPr>
      <w:r w:rsidRPr="00184223">
        <w:rPr>
          <w:b/>
          <w:kern w:val="0"/>
          <w:lang w:eastAsia="tr-TR"/>
        </w:rPr>
        <w:t>MADDE 1 –</w:t>
      </w:r>
      <w:r w:rsidRPr="00184223">
        <w:rPr>
          <w:kern w:val="0"/>
          <w:lang w:eastAsia="tr-TR"/>
        </w:rPr>
        <w:t> 12/7/2008 tarihli ve 26934 sayılı Resmî Gazete’de yayımlanan Sigortacılık Bağımsız Denetim İlkelerine İlişkin Yönetmeliğin ekleri ekteki şekilde değiştirilmiştir.</w:t>
      </w:r>
    </w:p>
    <w:p w14:paraId="0BD64B97" w14:textId="77777777" w:rsidR="00184223" w:rsidRDefault="00184223" w:rsidP="00184223">
      <w:pPr>
        <w:spacing w:line="276" w:lineRule="auto"/>
        <w:ind w:left="170"/>
        <w:rPr>
          <w:b/>
          <w:kern w:val="0"/>
          <w:lang w:eastAsia="tr-TR"/>
        </w:rPr>
      </w:pPr>
    </w:p>
    <w:p w14:paraId="12811020" w14:textId="6EF01804" w:rsidR="00184223" w:rsidRPr="00184223" w:rsidRDefault="00184223" w:rsidP="00184223">
      <w:pPr>
        <w:spacing w:line="276" w:lineRule="auto"/>
        <w:ind w:left="170"/>
        <w:rPr>
          <w:kern w:val="0"/>
          <w:lang w:eastAsia="tr-TR"/>
        </w:rPr>
      </w:pPr>
      <w:r w:rsidRPr="00184223">
        <w:rPr>
          <w:b/>
          <w:kern w:val="0"/>
          <w:lang w:eastAsia="tr-TR"/>
        </w:rPr>
        <w:t>MADDE 2 –</w:t>
      </w:r>
      <w:r w:rsidRPr="00184223">
        <w:rPr>
          <w:kern w:val="0"/>
          <w:lang w:eastAsia="tr-TR"/>
        </w:rPr>
        <w:t> Bu Yönetmelik 31/12/2008 tarihinden geçerli olmak üzere yayımı tarihinde yürürlüğe girer.</w:t>
      </w:r>
    </w:p>
    <w:p w14:paraId="2B79F061" w14:textId="77777777" w:rsidR="00184223" w:rsidRDefault="00184223" w:rsidP="00184223">
      <w:pPr>
        <w:spacing w:line="276" w:lineRule="auto"/>
        <w:ind w:left="170"/>
        <w:rPr>
          <w:b/>
          <w:kern w:val="0"/>
          <w:lang w:eastAsia="tr-TR"/>
        </w:rPr>
      </w:pPr>
    </w:p>
    <w:p w14:paraId="7C544A74" w14:textId="371E9654" w:rsidR="00184223" w:rsidRPr="00184223" w:rsidRDefault="00184223" w:rsidP="00184223">
      <w:pPr>
        <w:spacing w:line="276" w:lineRule="auto"/>
        <w:ind w:left="170"/>
        <w:rPr>
          <w:kern w:val="0"/>
          <w:lang w:eastAsia="tr-TR"/>
        </w:rPr>
      </w:pPr>
      <w:r w:rsidRPr="00184223">
        <w:rPr>
          <w:b/>
          <w:kern w:val="0"/>
          <w:lang w:eastAsia="tr-TR"/>
        </w:rPr>
        <w:t>MADDE 3 –</w:t>
      </w:r>
      <w:r w:rsidRPr="00184223">
        <w:rPr>
          <w:kern w:val="0"/>
          <w:lang w:eastAsia="tr-TR"/>
        </w:rPr>
        <w:t> Bu Yönetmelik hükümlerini Hazine Müsteşarlığının bağlı bulunduğu Bakan yürütür.</w:t>
      </w:r>
    </w:p>
    <w:p w14:paraId="714DDC1E" w14:textId="3BDC0C5F" w:rsidR="00184223" w:rsidRPr="00184223" w:rsidRDefault="00184223" w:rsidP="00184223">
      <w:pPr>
        <w:spacing w:line="240" w:lineRule="atLeast"/>
        <w:rPr>
          <w:rFonts w:ascii="Times New Roman" w:eastAsia="Times New Roman" w:hAnsi="Times New Roman" w:cs="Times New Roman"/>
          <w:kern w:val="0"/>
          <w:sz w:val="27"/>
          <w:szCs w:val="27"/>
          <w:lang w:eastAsia="tr-TR"/>
        </w:rPr>
      </w:pPr>
      <w:r w:rsidRPr="00184223">
        <w:rPr>
          <w:rFonts w:ascii="Times New Roman" w:eastAsia="Times New Roman" w:hAnsi="Times New Roman" w:cs="Times New Roman"/>
          <w:b/>
          <w:bCs/>
          <w:kern w:val="0"/>
          <w:sz w:val="18"/>
          <w:szCs w:val="18"/>
          <w:lang w:eastAsia="tr-TR"/>
        </w:rPr>
        <w:t> </w:t>
      </w:r>
      <w:bookmarkStart w:id="1" w:name="_GoBack"/>
      <w:bookmarkEnd w:id="1"/>
    </w:p>
    <w:p w14:paraId="530269E7" w14:textId="77777777" w:rsidR="00184223" w:rsidRPr="00184223" w:rsidRDefault="00184223" w:rsidP="00184223">
      <w:pPr>
        <w:spacing w:line="240" w:lineRule="atLeast"/>
        <w:ind w:left="539" w:hanging="539"/>
        <w:jc w:val="right"/>
        <w:rPr>
          <w:rFonts w:eastAsia="Times New Roman"/>
          <w:kern w:val="0"/>
          <w:lang w:eastAsia="tr-TR"/>
        </w:rPr>
      </w:pPr>
      <w:r w:rsidRPr="00184223">
        <w:rPr>
          <w:rFonts w:eastAsia="Times New Roman"/>
          <w:b/>
          <w:bCs/>
          <w:kern w:val="0"/>
          <w:lang w:eastAsia="tr-TR"/>
        </w:rPr>
        <w:t> </w:t>
      </w:r>
    </w:p>
    <w:p w14:paraId="1EA59843" w14:textId="77777777" w:rsidR="00184223" w:rsidRPr="00184223" w:rsidRDefault="00184223" w:rsidP="00184223">
      <w:pPr>
        <w:spacing w:line="240" w:lineRule="atLeast"/>
        <w:ind w:left="539" w:hanging="539"/>
        <w:jc w:val="right"/>
        <w:rPr>
          <w:rFonts w:eastAsia="Times New Roman"/>
          <w:kern w:val="0"/>
          <w:lang w:eastAsia="tr-TR"/>
        </w:rPr>
      </w:pPr>
      <w:r w:rsidRPr="00184223">
        <w:rPr>
          <w:rFonts w:eastAsia="Times New Roman"/>
          <w:b/>
          <w:bCs/>
          <w:kern w:val="0"/>
          <w:lang w:eastAsia="tr-TR"/>
        </w:rPr>
        <w:t>EK: 1A</w:t>
      </w:r>
    </w:p>
    <w:p w14:paraId="51CF17E8" w14:textId="77777777" w:rsidR="00184223" w:rsidRPr="00184223" w:rsidRDefault="00184223" w:rsidP="00184223">
      <w:pPr>
        <w:spacing w:line="240" w:lineRule="atLeast"/>
        <w:ind w:left="539" w:hanging="539"/>
        <w:jc w:val="center"/>
        <w:rPr>
          <w:rFonts w:eastAsia="Times New Roman"/>
          <w:kern w:val="0"/>
          <w:lang w:eastAsia="tr-TR"/>
        </w:rPr>
      </w:pPr>
      <w:r w:rsidRPr="00184223">
        <w:rPr>
          <w:rFonts w:eastAsia="Times New Roman"/>
          <w:b/>
          <w:bCs/>
          <w:kern w:val="0"/>
          <w:lang w:eastAsia="tr-TR"/>
        </w:rPr>
        <w:t>BAĞIMSIZ DENETİM RAPORU</w:t>
      </w:r>
    </w:p>
    <w:p w14:paraId="10D509C2" w14:textId="77777777" w:rsidR="00184223" w:rsidRPr="00184223" w:rsidRDefault="00184223" w:rsidP="00184223">
      <w:pPr>
        <w:spacing w:line="240" w:lineRule="atLeast"/>
        <w:ind w:left="539" w:hanging="539"/>
        <w:jc w:val="center"/>
        <w:rPr>
          <w:rFonts w:eastAsia="Times New Roman"/>
          <w:kern w:val="0"/>
          <w:lang w:eastAsia="tr-TR"/>
        </w:rPr>
      </w:pPr>
      <w:r w:rsidRPr="00184223">
        <w:rPr>
          <w:rFonts w:eastAsia="Times New Roman"/>
          <w:b/>
          <w:bCs/>
          <w:kern w:val="0"/>
          <w:lang w:eastAsia="tr-TR"/>
        </w:rPr>
        <w:t> </w:t>
      </w:r>
    </w:p>
    <w:p w14:paraId="57E40F39" w14:textId="77777777" w:rsidR="00184223" w:rsidRPr="00184223" w:rsidRDefault="00184223" w:rsidP="00184223">
      <w:pPr>
        <w:spacing w:line="240" w:lineRule="atLeast"/>
        <w:ind w:left="539" w:hanging="539"/>
        <w:jc w:val="center"/>
        <w:rPr>
          <w:rFonts w:eastAsia="Times New Roman"/>
          <w:kern w:val="0"/>
          <w:lang w:eastAsia="tr-TR"/>
        </w:rPr>
      </w:pPr>
      <w:r w:rsidRPr="00184223">
        <w:rPr>
          <w:rFonts w:eastAsia="Times New Roman"/>
          <w:b/>
          <w:bCs/>
          <w:kern w:val="0"/>
          <w:lang w:eastAsia="tr-TR"/>
        </w:rPr>
        <w:t>Olumlu Görüş</w:t>
      </w:r>
    </w:p>
    <w:p w14:paraId="6328DCF0"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b/>
          <w:bCs/>
          <w:kern w:val="0"/>
          <w:lang w:eastAsia="tr-TR"/>
        </w:rPr>
        <w:t> </w:t>
      </w:r>
    </w:p>
    <w:p w14:paraId="31B0DE39"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kern w:val="0"/>
          <w:lang w:eastAsia="tr-TR"/>
        </w:rPr>
        <w:t>…................................................... A.Ş. Yönetim Kurulu’na,</w:t>
      </w:r>
    </w:p>
    <w:p w14:paraId="6949EDEC"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kern w:val="0"/>
          <w:lang w:eastAsia="tr-TR"/>
        </w:rPr>
        <w:t>1.              …...................................A.Ş.’nin (ve konsolidasyona tabi ortaklıklarının) …/…/… tarihi itibarıyla hazırlanan ve ekte yer alan (konsolide) bilançosunu, aynı tarihte sona eren yıla ait (konsolide) gelir tablosunu, özsermaye değişim tablosunu ve nakit akış tablosunu, önemli muhasebe politikalarının özetini ve dipnotları denetlemiş bulunuyoruz.</w:t>
      </w:r>
    </w:p>
    <w:p w14:paraId="54395FEF"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i/>
          <w:iCs/>
          <w:kern w:val="0"/>
          <w:lang w:eastAsia="tr-TR"/>
        </w:rPr>
        <w:t>Finansal Tablolarla İlgili Olarak Şirket Yönetiminin Sorumluluğu</w:t>
      </w:r>
    </w:p>
    <w:p w14:paraId="38222E90"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kern w:val="0"/>
          <w:lang w:eastAsia="tr-TR"/>
        </w:rPr>
        <w:t>2.              Şirket yönetimi finansal tabloların sigortacılık mevzuatı gereği yürürlükte bulunan muhasebe ilke ve standartlarına göre hazırlanması ve dürüst bir şekilde sunumundan sorumludur. Bu sorumluluk, finansal tabloların hata ve/veya hile ve usulsüzlükten kaynaklanan önemli yanlışlıklar içermeyecek biçimde hazırlanarak, gerçeği dürüst bir şekilde yansıtmasını sağlamak amacıyla gerekli iç sistemlerin tasarlanmasını, uygulanmasını ve devam ettirilmesini, koşulların gerektirdiği muhasebe tahminlerinin yapılmasını ve uygun muhasebe politikalarının seçilmesini ve uygulanmasını içermektedir.</w:t>
      </w:r>
    </w:p>
    <w:p w14:paraId="126122E1"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i/>
          <w:iCs/>
          <w:kern w:val="0"/>
          <w:lang w:eastAsia="tr-TR"/>
        </w:rPr>
        <w:t>Bağımsız Denetim Kuruluşunun Sorumluluğu</w:t>
      </w:r>
    </w:p>
    <w:p w14:paraId="3383E00A"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kern w:val="0"/>
          <w:lang w:eastAsia="tr-TR"/>
        </w:rPr>
        <w:t>3.              Sorumluluğumuz, yaptığımız bağımsız denetime dayanarak bu finansal tablolar hakkında görüş bildirmektir. Bağımsız denetimimiz, sigortacılık mevzuatı gereği yürürlükte bulunan bağımsız denetim ilkelerine ilişkin düzenlemelere uygun olarak gerçekleştirilmiştir. Bu düzenlemeler, etik ilkelere uyulmasını ve bağımsız denetimin, finansal tabloların gerçeği doğru ve dürüst bir biçimde yansıtıp yansıtmadığı konusunda makul bir güvenceyi sağlamak üzere planlanarak yürütülmesini gerektirmektedir.</w:t>
      </w:r>
    </w:p>
    <w:p w14:paraId="6536B25A" w14:textId="77777777" w:rsidR="00184223" w:rsidRPr="00184223" w:rsidRDefault="00184223" w:rsidP="00184223">
      <w:pPr>
        <w:spacing w:line="240" w:lineRule="atLeast"/>
        <w:ind w:left="539" w:firstLine="1"/>
        <w:rPr>
          <w:rFonts w:eastAsia="Times New Roman"/>
          <w:kern w:val="0"/>
          <w:lang w:eastAsia="tr-TR"/>
        </w:rPr>
      </w:pPr>
      <w:r w:rsidRPr="00184223">
        <w:rPr>
          <w:rFonts w:eastAsia="Times New Roman"/>
          <w:kern w:val="0"/>
          <w:lang w:eastAsia="tr-TR"/>
        </w:rPr>
        <w:t>Bağımsız denetimimiz, finansal tablolardaki tutarlar ve dipnotlar ile ilgili bağımsız denetim kanıtı toplamak amacıyla, bağımsız denetim tekniklerinin kullanılmasını içermektedir. Bağımsız denetim tekniklerinin seçimi, finansal tabloların hata ve/veya hileden ve usulsüzlükten kaynaklanıp kaynaklanmadığı hususu da dahil olmak üzere önemli yanlışlık içerip içermediğine dair risk değerlendirmesini de kapsayacak şekilde, mesleki kanaatimize göre yapılmıştır. Bu risk değerlendirmesinde, Şirket’in iç sistemleri göz önünde bulundurulmuştur. Ancak, amacımız iç sistemlerin etkinliği hakkında görüş vermek değil, bağımsız denetim tekniklerini koşullara uygun olarak tasarlamak amacıyla, Şirket yönetimi tarafından hazırlanan finansal tablolar ile iç sistemler arasındaki ilişkiyi ortaya koymaktır. Bağımsız denetimimiz, ayrıca Şirket yönetimi tarafından benimsenen muhasebe politikaları ile yapılan önemli muhasebe tahminlerinin ve finansal tabloların bir bütün olarak sunumunun uygunluğunun değerlendirilmesini içermektedir.</w:t>
      </w:r>
    </w:p>
    <w:p w14:paraId="7E6514E9" w14:textId="77777777" w:rsidR="00184223" w:rsidRPr="00184223" w:rsidRDefault="00184223" w:rsidP="00184223">
      <w:pPr>
        <w:spacing w:line="240" w:lineRule="atLeast"/>
        <w:ind w:left="539" w:firstLine="1"/>
        <w:rPr>
          <w:rFonts w:eastAsia="Times New Roman"/>
          <w:kern w:val="0"/>
          <w:lang w:eastAsia="tr-TR"/>
        </w:rPr>
      </w:pPr>
      <w:r w:rsidRPr="00184223">
        <w:rPr>
          <w:rFonts w:eastAsia="Times New Roman"/>
          <w:kern w:val="0"/>
          <w:lang w:eastAsia="tr-TR"/>
        </w:rPr>
        <w:t>Bağımsız denetim sırasında temin ettiğimiz bağımsız denetim kanıtlarının, görüşümüzün oluşturulmasına yeterli ve uygun bir dayanak oluşturduğuna inanıyoruz.</w:t>
      </w:r>
    </w:p>
    <w:p w14:paraId="06E03645"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i/>
          <w:iCs/>
          <w:kern w:val="0"/>
          <w:lang w:eastAsia="tr-TR"/>
        </w:rPr>
        <w:t>Görüş</w:t>
      </w:r>
    </w:p>
    <w:p w14:paraId="628E9FD9"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kern w:val="0"/>
          <w:lang w:eastAsia="tr-TR"/>
        </w:rPr>
        <w:lastRenderedPageBreak/>
        <w:t>4.              Görüşümüze göre, ilişikteki finansal tablolar, … A.Ş.’nin …/…/… tarihi itibariyle finansal durumunu, aynı tarihte sona eren yıla ait finansal performansını ve nakit akışlarını, sigortacılık mevzuatı gereği yürürlükte bulunan muhasebe ilke ve standartları (bkz. 2 no’lu dipnot) çerçevesinde doğru ve dürüst bir biçimde yansıtmaktadır.</w:t>
      </w:r>
    </w:p>
    <w:p w14:paraId="14973D2C"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kern w:val="0"/>
          <w:lang w:eastAsia="tr-TR"/>
        </w:rPr>
        <w:t> </w:t>
      </w:r>
    </w:p>
    <w:p w14:paraId="091285B3"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kern w:val="0"/>
          <w:lang w:eastAsia="tr-TR"/>
        </w:rPr>
        <w:t>Düzenleme Yeri/Tarih</w:t>
      </w:r>
    </w:p>
    <w:p w14:paraId="269FC6CC"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kern w:val="0"/>
          <w:lang w:eastAsia="tr-TR"/>
        </w:rPr>
        <w:t>BAĞIMSIZ DENETİM KURULUŞUNUN UNVANI</w:t>
      </w:r>
    </w:p>
    <w:p w14:paraId="5A9A3E60"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kern w:val="0"/>
          <w:lang w:eastAsia="tr-TR"/>
        </w:rPr>
        <w:t>Sorumlu Ortak Başdenetçinin Adı-Soyadı ve İmzası</w:t>
      </w:r>
    </w:p>
    <w:p w14:paraId="6A57C08A"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kern w:val="0"/>
          <w:lang w:eastAsia="tr-TR"/>
        </w:rPr>
        <w:t>Adres</w:t>
      </w:r>
    </w:p>
    <w:p w14:paraId="43825BE7"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b/>
          <w:bCs/>
          <w:kern w:val="0"/>
          <w:lang w:eastAsia="tr-TR"/>
        </w:rPr>
        <w:t> </w:t>
      </w:r>
    </w:p>
    <w:p w14:paraId="7B0C8ABA"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b/>
          <w:bCs/>
          <w:kern w:val="0"/>
          <w:lang w:eastAsia="tr-TR"/>
        </w:rPr>
        <w:t> </w:t>
      </w:r>
    </w:p>
    <w:p w14:paraId="2B32EB4C" w14:textId="77777777" w:rsidR="00184223" w:rsidRPr="00184223" w:rsidRDefault="00184223" w:rsidP="00184223">
      <w:pPr>
        <w:spacing w:line="240" w:lineRule="atLeast"/>
        <w:ind w:left="539" w:hanging="539"/>
        <w:jc w:val="right"/>
        <w:rPr>
          <w:rFonts w:eastAsia="Times New Roman"/>
          <w:kern w:val="0"/>
          <w:lang w:eastAsia="tr-TR"/>
        </w:rPr>
      </w:pPr>
      <w:r w:rsidRPr="00184223">
        <w:rPr>
          <w:rFonts w:eastAsia="Times New Roman"/>
          <w:b/>
          <w:bCs/>
          <w:kern w:val="0"/>
          <w:lang w:eastAsia="tr-TR"/>
        </w:rPr>
        <w:t>EK: 1B</w:t>
      </w:r>
    </w:p>
    <w:p w14:paraId="5B798179" w14:textId="77777777" w:rsidR="00184223" w:rsidRPr="00184223" w:rsidRDefault="00184223" w:rsidP="00184223">
      <w:pPr>
        <w:spacing w:line="240" w:lineRule="atLeast"/>
        <w:ind w:left="539" w:hanging="539"/>
        <w:jc w:val="center"/>
        <w:rPr>
          <w:rFonts w:eastAsia="Times New Roman"/>
          <w:kern w:val="0"/>
          <w:lang w:eastAsia="tr-TR"/>
        </w:rPr>
      </w:pPr>
      <w:r w:rsidRPr="00184223">
        <w:rPr>
          <w:rFonts w:eastAsia="Times New Roman"/>
          <w:b/>
          <w:bCs/>
          <w:kern w:val="0"/>
          <w:lang w:eastAsia="tr-TR"/>
        </w:rPr>
        <w:t>BAĞIMSIZ DENETİM RAPORU</w:t>
      </w:r>
    </w:p>
    <w:p w14:paraId="5F68E801" w14:textId="77777777" w:rsidR="00184223" w:rsidRPr="00184223" w:rsidRDefault="00184223" w:rsidP="00184223">
      <w:pPr>
        <w:spacing w:line="240" w:lineRule="atLeast"/>
        <w:ind w:left="539" w:hanging="539"/>
        <w:jc w:val="center"/>
        <w:rPr>
          <w:rFonts w:eastAsia="Times New Roman"/>
          <w:kern w:val="0"/>
          <w:lang w:eastAsia="tr-TR"/>
        </w:rPr>
      </w:pPr>
      <w:r w:rsidRPr="00184223">
        <w:rPr>
          <w:rFonts w:eastAsia="Times New Roman"/>
          <w:b/>
          <w:bCs/>
          <w:kern w:val="0"/>
          <w:lang w:eastAsia="tr-TR"/>
        </w:rPr>
        <w:t> </w:t>
      </w:r>
    </w:p>
    <w:p w14:paraId="56996187" w14:textId="77777777" w:rsidR="00184223" w:rsidRPr="00184223" w:rsidRDefault="00184223" w:rsidP="00184223">
      <w:pPr>
        <w:spacing w:line="240" w:lineRule="atLeast"/>
        <w:ind w:left="539" w:hanging="539"/>
        <w:jc w:val="center"/>
        <w:rPr>
          <w:rFonts w:eastAsia="Times New Roman"/>
          <w:kern w:val="0"/>
          <w:lang w:eastAsia="tr-TR"/>
        </w:rPr>
      </w:pPr>
      <w:r w:rsidRPr="00184223">
        <w:rPr>
          <w:rFonts w:eastAsia="Times New Roman"/>
          <w:b/>
          <w:bCs/>
          <w:kern w:val="0"/>
          <w:lang w:eastAsia="tr-TR"/>
        </w:rPr>
        <w:t>Olumlu Görüş</w:t>
      </w:r>
    </w:p>
    <w:p w14:paraId="553F58D9" w14:textId="77777777" w:rsidR="00184223" w:rsidRPr="00184223" w:rsidRDefault="00184223" w:rsidP="00184223">
      <w:pPr>
        <w:spacing w:line="240" w:lineRule="atLeast"/>
        <w:ind w:left="539" w:hanging="539"/>
        <w:jc w:val="center"/>
        <w:rPr>
          <w:rFonts w:eastAsia="Times New Roman"/>
          <w:kern w:val="0"/>
          <w:lang w:eastAsia="tr-TR"/>
        </w:rPr>
      </w:pPr>
      <w:r w:rsidRPr="00184223">
        <w:rPr>
          <w:rFonts w:eastAsia="Times New Roman"/>
          <w:b/>
          <w:bCs/>
          <w:kern w:val="0"/>
          <w:lang w:eastAsia="tr-TR"/>
        </w:rPr>
        <w:t> </w:t>
      </w:r>
    </w:p>
    <w:p w14:paraId="7A4070BE" w14:textId="77777777" w:rsidR="00184223" w:rsidRPr="00184223" w:rsidRDefault="00184223" w:rsidP="00184223">
      <w:pPr>
        <w:spacing w:line="240" w:lineRule="atLeast"/>
        <w:ind w:left="539" w:hanging="539"/>
        <w:jc w:val="center"/>
        <w:rPr>
          <w:rFonts w:eastAsia="Times New Roman"/>
          <w:kern w:val="0"/>
          <w:lang w:eastAsia="tr-TR"/>
        </w:rPr>
      </w:pPr>
      <w:r w:rsidRPr="00184223">
        <w:rPr>
          <w:rFonts w:eastAsia="Times New Roman"/>
          <w:b/>
          <w:bCs/>
          <w:kern w:val="0"/>
          <w:lang w:eastAsia="tr-TR"/>
        </w:rPr>
        <w:t>(Şartlı Görüş Belirtilmeksizin Dikkat Çekilecek Hususlar Bulunması Durumunda)</w:t>
      </w:r>
    </w:p>
    <w:p w14:paraId="15322927"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kern w:val="0"/>
          <w:lang w:eastAsia="tr-TR"/>
        </w:rPr>
        <w:t> </w:t>
      </w:r>
    </w:p>
    <w:p w14:paraId="40618806"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kern w:val="0"/>
          <w:lang w:eastAsia="tr-TR"/>
        </w:rPr>
        <w:t>................................................. A.Ş. Yönetim Kurulu’na,</w:t>
      </w:r>
    </w:p>
    <w:p w14:paraId="78AC1343"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kern w:val="0"/>
          <w:lang w:eastAsia="tr-TR"/>
        </w:rPr>
        <w:t>1.              …..........................................A.Ş.’nin (ve konsolidasyona tabi ortaklıklarının) …/…/… tarihi itibariyle hazırlanan ve ekte yer alan (konsolide) bilançosunu, aynı tarihte sona eren yıla ait (konsolide) gelir tablosunu, özsermaye değişim tablosunu ve nakit akış tablosunu, önemli muhasebe politikalarının özetini ve dipnotları denetlemiş bulunuyoruz.</w:t>
      </w:r>
    </w:p>
    <w:p w14:paraId="7C6BDD4F"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i/>
          <w:iCs/>
          <w:kern w:val="0"/>
          <w:lang w:eastAsia="tr-TR"/>
        </w:rPr>
        <w:t>Finansal Tablolarla İlgili Olarak Şirket Yönetiminin Sorumluluğu</w:t>
      </w:r>
    </w:p>
    <w:p w14:paraId="51161629"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kern w:val="0"/>
          <w:lang w:eastAsia="tr-TR"/>
        </w:rPr>
        <w:t>2.              Şirket yönetimi finansal tabloların sigortacılık mevzuatı gereği yürürlükte bulunan muhasebe ilke ve standartlarına göre hazırlanması ve dürüst bir şekilde sunumundan sorumludur. Bu sorumluluk, finansal tabloların hata ve/veya hile ve usulsüzlükten kaynaklanan önemli yanlışlıklar içermeyecek biçimde hazırlanarak, gerçeği dürüst bir şekilde yansıtmasını sağlamak amacıyla gerekli iç sistemlerin tasarlanmasını, uygulanmasını ve devam ettirilmesini, koşulların gerektirdiği muhasebe tahminlerinin yapılmasını ve uygun muhasebe politikalarının seçilmesini ve uygulanmasını içermektedir.</w:t>
      </w:r>
    </w:p>
    <w:p w14:paraId="575D037A"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i/>
          <w:iCs/>
          <w:kern w:val="0"/>
          <w:lang w:eastAsia="tr-TR"/>
        </w:rPr>
        <w:t>Bağımsız Denetim Kuruluşunun Sorumluluğu</w:t>
      </w:r>
    </w:p>
    <w:p w14:paraId="265B3E55"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kern w:val="0"/>
          <w:lang w:eastAsia="tr-TR"/>
        </w:rPr>
        <w:t>3.              Sorumluluğumuz, yaptığımız bağımsız denetime dayanarak bu finansal tablolar hakkında görüş bildirmektir. Bağımsız denetimimiz, sigortacılık mevzuatı gereği yürürlükte bulunan bağımsız denetim ilkelerine ilişkin düzenlemelere uygun olarak gerçekleştirilmiştir. Bu düzenlemeler, etik ilkelere uyulmasını ve bağımsız denetimin, finansal tabloların gerçeği doğru ve dürüst bir biçimde yansıtıp yansıtmadığı konusunda makul bir güvenceyi sağlamak üzere planlanarak yürütülmesini gerektirmektedir.</w:t>
      </w:r>
    </w:p>
    <w:p w14:paraId="157302A5" w14:textId="77777777" w:rsidR="00184223" w:rsidRPr="00184223" w:rsidRDefault="00184223" w:rsidP="00184223">
      <w:pPr>
        <w:spacing w:line="240" w:lineRule="atLeast"/>
        <w:ind w:left="539" w:firstLine="1"/>
        <w:rPr>
          <w:rFonts w:eastAsia="Times New Roman"/>
          <w:kern w:val="0"/>
          <w:lang w:eastAsia="tr-TR"/>
        </w:rPr>
      </w:pPr>
      <w:r w:rsidRPr="00184223">
        <w:rPr>
          <w:rFonts w:eastAsia="Times New Roman"/>
          <w:kern w:val="0"/>
          <w:lang w:eastAsia="tr-TR"/>
        </w:rPr>
        <w:t>Bağımsız denetimimiz, finansal tablolardaki tutarlar ve dipnotlar ile ilgili bağımsız denetim kanıtı toplamak amacıyla, bağımsız denetim tekniklerinin kullanılmasını içermektedir. Bağımsız denetim tekniklerinin seçimi, finansal tabloların hata ve/veya hileden ve usulsüzlükten kaynaklanıp kaynaklanmadığı hususu da dahil olmak üzere önemli yanlışlık içerip içermediğine dair risk değerlendirmesini de kapsayacak şekilde, mesleki kanaatimize göre yapılmıştır. Bu risk değerlendirmesinde, Şirket’in iç sistemleri göz önünde bulundurulmuştur. Ancak, amacımız iç sistemlerin etkinliği hakkında görüş vermek değil, bağımsız denetim tekniklerini koşullara uygun olarak tasarlamak amacıyla, Şirket yönetimi tarafından hazırlanan finansal tablolar ile iç sistemler arasındaki ilişkiyi ortaya koymaktır. Bağımsız denetimimiz, ayrıca Şirket yönetimi tarafından benimsenen muhasebe politikaları ile yapılan önemli muhasebe tahminlerinin ve finansal tabloların bir bütün olarak sunumunun uygunluğunun değerlendirilmesini içermektedir.</w:t>
      </w:r>
    </w:p>
    <w:p w14:paraId="78393D85" w14:textId="77777777" w:rsidR="00184223" w:rsidRPr="00184223" w:rsidRDefault="00184223" w:rsidP="00184223">
      <w:pPr>
        <w:spacing w:line="240" w:lineRule="atLeast"/>
        <w:ind w:left="539" w:firstLine="1"/>
        <w:rPr>
          <w:rFonts w:eastAsia="Times New Roman"/>
          <w:kern w:val="0"/>
          <w:lang w:eastAsia="tr-TR"/>
        </w:rPr>
      </w:pPr>
      <w:r w:rsidRPr="00184223">
        <w:rPr>
          <w:rFonts w:eastAsia="Times New Roman"/>
          <w:kern w:val="0"/>
          <w:lang w:eastAsia="tr-TR"/>
        </w:rPr>
        <w:t>Bağımsız denetim sırasında temin ettiğimiz bağımsız denetim kanıtlarının, görüşümüzün oluşturulmasına yeterli ve uygun bir dayanak oluşturduğuna inanıyoruz.</w:t>
      </w:r>
    </w:p>
    <w:p w14:paraId="46F9FF64"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i/>
          <w:iCs/>
          <w:kern w:val="0"/>
          <w:lang w:eastAsia="tr-TR"/>
        </w:rPr>
        <w:t>Görüş</w:t>
      </w:r>
    </w:p>
    <w:p w14:paraId="7FC784B4"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kern w:val="0"/>
          <w:lang w:eastAsia="tr-TR"/>
        </w:rPr>
        <w:t>4.              Görüşümüze göre, ilişikteki finansal tablolar, … A.Ş.’nin …/…/… tarihi itibariyle finansal durumunu, aynı tarihte sona eren yıla ait finansal performansını ve nakit akışlarını, sigortacılık mevzuatı gereği yürürlükte bulunan muhasebe ilke ve standartları (bkz. 2 no’lu dipnot) çerçevesinde doğru ve dürüst bir biçimde yansıtmaktadır.</w:t>
      </w:r>
    </w:p>
    <w:p w14:paraId="243AE461"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i/>
          <w:iCs/>
          <w:kern w:val="0"/>
          <w:lang w:eastAsia="tr-TR"/>
        </w:rPr>
        <w:t>Görüşü Etkilemeyen Husus(lar)</w:t>
      </w:r>
    </w:p>
    <w:p w14:paraId="025821CD"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kern w:val="0"/>
          <w:lang w:eastAsia="tr-TR"/>
        </w:rPr>
        <w:t>5.              ……………..</w:t>
      </w:r>
    </w:p>
    <w:p w14:paraId="0A1570AB"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kern w:val="0"/>
          <w:lang w:eastAsia="tr-TR"/>
        </w:rPr>
        <w:lastRenderedPageBreak/>
        <w:t>6.              ……………..</w:t>
      </w:r>
    </w:p>
    <w:p w14:paraId="739016A1" w14:textId="77777777" w:rsidR="00184223" w:rsidRPr="00184223" w:rsidRDefault="00184223" w:rsidP="00184223">
      <w:pPr>
        <w:spacing w:line="240" w:lineRule="atLeast"/>
        <w:rPr>
          <w:rFonts w:eastAsia="Times New Roman"/>
          <w:kern w:val="0"/>
          <w:lang w:eastAsia="tr-TR"/>
        </w:rPr>
      </w:pPr>
      <w:r w:rsidRPr="00184223">
        <w:rPr>
          <w:rFonts w:eastAsia="Times New Roman"/>
          <w:kern w:val="0"/>
          <w:lang w:eastAsia="tr-TR"/>
        </w:rPr>
        <w:t> </w:t>
      </w:r>
    </w:p>
    <w:p w14:paraId="79C10C65"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kern w:val="0"/>
          <w:lang w:eastAsia="tr-TR"/>
        </w:rPr>
        <w:t>Düzenleme Yeri/Tarih</w:t>
      </w:r>
    </w:p>
    <w:p w14:paraId="7E058196"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kern w:val="0"/>
          <w:lang w:eastAsia="tr-TR"/>
        </w:rPr>
        <w:t>BAĞIMSIZ DENETİM KURULUŞUNUN UNVANI</w:t>
      </w:r>
    </w:p>
    <w:p w14:paraId="34496449"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kern w:val="0"/>
          <w:lang w:eastAsia="tr-TR"/>
        </w:rPr>
        <w:t>Sorumlu Ortak Başdenetçinin Adı-Soyadı ve İmzası</w:t>
      </w:r>
    </w:p>
    <w:p w14:paraId="7E9903AE"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kern w:val="0"/>
          <w:lang w:eastAsia="tr-TR"/>
        </w:rPr>
        <w:t>Adres</w:t>
      </w:r>
    </w:p>
    <w:p w14:paraId="4F2F2F22"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kern w:val="0"/>
          <w:lang w:eastAsia="tr-TR"/>
        </w:rPr>
        <w:t> </w:t>
      </w:r>
    </w:p>
    <w:p w14:paraId="60300E2E"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kern w:val="0"/>
          <w:lang w:eastAsia="tr-TR"/>
        </w:rPr>
        <w:t> </w:t>
      </w:r>
    </w:p>
    <w:p w14:paraId="2E9CEAF4" w14:textId="77777777" w:rsidR="00184223" w:rsidRPr="00184223" w:rsidRDefault="00184223" w:rsidP="00184223">
      <w:pPr>
        <w:spacing w:line="240" w:lineRule="atLeast"/>
        <w:ind w:left="539" w:hanging="539"/>
        <w:jc w:val="right"/>
        <w:rPr>
          <w:rFonts w:eastAsia="Times New Roman"/>
          <w:kern w:val="0"/>
          <w:lang w:eastAsia="tr-TR"/>
        </w:rPr>
      </w:pPr>
      <w:r w:rsidRPr="00184223">
        <w:rPr>
          <w:rFonts w:eastAsia="Times New Roman"/>
          <w:b/>
          <w:bCs/>
          <w:kern w:val="0"/>
          <w:lang w:eastAsia="tr-TR"/>
        </w:rPr>
        <w:t>EK: 2A</w:t>
      </w:r>
    </w:p>
    <w:p w14:paraId="54EE703A" w14:textId="77777777" w:rsidR="00184223" w:rsidRPr="00184223" w:rsidRDefault="00184223" w:rsidP="00184223">
      <w:pPr>
        <w:spacing w:line="240" w:lineRule="atLeast"/>
        <w:ind w:left="539" w:hanging="539"/>
        <w:jc w:val="center"/>
        <w:rPr>
          <w:rFonts w:eastAsia="Times New Roman"/>
          <w:kern w:val="0"/>
          <w:lang w:eastAsia="tr-TR"/>
        </w:rPr>
      </w:pPr>
      <w:r w:rsidRPr="00184223">
        <w:rPr>
          <w:rFonts w:eastAsia="Times New Roman"/>
          <w:b/>
          <w:bCs/>
          <w:kern w:val="0"/>
          <w:lang w:eastAsia="tr-TR"/>
        </w:rPr>
        <w:t>BAĞIMSIZ DENETİM RAPORU</w:t>
      </w:r>
    </w:p>
    <w:p w14:paraId="5A5435E3" w14:textId="77777777" w:rsidR="00184223" w:rsidRPr="00184223" w:rsidRDefault="00184223" w:rsidP="00184223">
      <w:pPr>
        <w:spacing w:line="240" w:lineRule="atLeast"/>
        <w:ind w:left="539" w:hanging="539"/>
        <w:jc w:val="center"/>
        <w:rPr>
          <w:rFonts w:eastAsia="Times New Roman"/>
          <w:kern w:val="0"/>
          <w:lang w:eastAsia="tr-TR"/>
        </w:rPr>
      </w:pPr>
      <w:r w:rsidRPr="00184223">
        <w:rPr>
          <w:rFonts w:eastAsia="Times New Roman"/>
          <w:b/>
          <w:bCs/>
          <w:kern w:val="0"/>
          <w:lang w:eastAsia="tr-TR"/>
        </w:rPr>
        <w:t> </w:t>
      </w:r>
    </w:p>
    <w:p w14:paraId="6BA436FB" w14:textId="77777777" w:rsidR="00184223" w:rsidRPr="00184223" w:rsidRDefault="00184223" w:rsidP="00184223">
      <w:pPr>
        <w:spacing w:line="240" w:lineRule="atLeast"/>
        <w:ind w:left="539" w:hanging="539"/>
        <w:jc w:val="center"/>
        <w:rPr>
          <w:rFonts w:eastAsia="Times New Roman"/>
          <w:kern w:val="0"/>
          <w:lang w:eastAsia="tr-TR"/>
        </w:rPr>
      </w:pPr>
      <w:r w:rsidRPr="00184223">
        <w:rPr>
          <w:rFonts w:eastAsia="Times New Roman"/>
          <w:b/>
          <w:bCs/>
          <w:kern w:val="0"/>
          <w:lang w:eastAsia="tr-TR"/>
        </w:rPr>
        <w:t>Şartlı Görüş</w:t>
      </w:r>
    </w:p>
    <w:p w14:paraId="15DE1C25" w14:textId="77777777" w:rsidR="00184223" w:rsidRPr="00184223" w:rsidRDefault="00184223" w:rsidP="00184223">
      <w:pPr>
        <w:spacing w:line="240" w:lineRule="atLeast"/>
        <w:ind w:left="539" w:hanging="539"/>
        <w:jc w:val="center"/>
        <w:rPr>
          <w:rFonts w:eastAsia="Times New Roman"/>
          <w:kern w:val="0"/>
          <w:lang w:eastAsia="tr-TR"/>
        </w:rPr>
      </w:pPr>
      <w:r w:rsidRPr="00184223">
        <w:rPr>
          <w:rFonts w:eastAsia="Times New Roman"/>
          <w:b/>
          <w:bCs/>
          <w:kern w:val="0"/>
          <w:lang w:eastAsia="tr-TR"/>
        </w:rPr>
        <w:t> </w:t>
      </w:r>
    </w:p>
    <w:p w14:paraId="04EA6CB8" w14:textId="77777777" w:rsidR="00184223" w:rsidRPr="00184223" w:rsidRDefault="00184223" w:rsidP="00184223">
      <w:pPr>
        <w:spacing w:line="240" w:lineRule="atLeast"/>
        <w:ind w:left="539" w:hanging="539"/>
        <w:jc w:val="center"/>
        <w:rPr>
          <w:rFonts w:eastAsia="Times New Roman"/>
          <w:kern w:val="0"/>
          <w:lang w:eastAsia="tr-TR"/>
        </w:rPr>
      </w:pPr>
      <w:r w:rsidRPr="00184223">
        <w:rPr>
          <w:rFonts w:eastAsia="Times New Roman"/>
          <w:b/>
          <w:bCs/>
          <w:kern w:val="0"/>
          <w:lang w:eastAsia="tr-TR"/>
        </w:rPr>
        <w:t>(Denetim Kapsamında Kısıtlama Olması Durumunda)</w:t>
      </w:r>
    </w:p>
    <w:p w14:paraId="305987F1"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b/>
          <w:bCs/>
          <w:kern w:val="0"/>
          <w:lang w:eastAsia="tr-TR"/>
        </w:rPr>
        <w:t> </w:t>
      </w:r>
    </w:p>
    <w:p w14:paraId="75C0EBC2"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kern w:val="0"/>
          <w:lang w:eastAsia="tr-TR"/>
        </w:rPr>
        <w:t>…................................................ A.Ş. Yönetim Kurulu’na,</w:t>
      </w:r>
    </w:p>
    <w:p w14:paraId="05216F0F"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kern w:val="0"/>
          <w:lang w:eastAsia="tr-TR"/>
        </w:rPr>
        <w:t>1.              …........................................ A.Ş.’nin (ve konsolidasyona tabi ortaklıklarının)…/…/… tarihi itibariyle hazırlanan ve ekte yer alan (konsolide) bilançosunu, aynı tarihte sona eren yıla ait (konsolide) gelir tablosunu, özsermaye değişim tablosunu ve nakit akış tablosunu, önemli muhasebe politikalarının özetini ve dipnotları denetlemiş bulunuyoruz.</w:t>
      </w:r>
    </w:p>
    <w:p w14:paraId="6EAE5668"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i/>
          <w:iCs/>
          <w:kern w:val="0"/>
          <w:lang w:eastAsia="tr-TR"/>
        </w:rPr>
        <w:t>Finansal Tablolarla İlgili Olarak Şirket Yönetiminin Sorumluluğu</w:t>
      </w:r>
    </w:p>
    <w:p w14:paraId="3135CA52"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kern w:val="0"/>
          <w:lang w:eastAsia="tr-TR"/>
        </w:rPr>
        <w:t>2.              Şirket yönetimi finansal tabloların sigortacılık mevzuatı gereği yürürlükte bulunan muhasebe ilke ve standartlarına göre hazırlanması ve dürüst bir şekilde sunumundan sorumludur. Bu sorumluluk, finansal tabloların hata ve/veya hile ve usulsüzlükten kaynaklanan önemli yanlışlıklar içermeyecek biçimde hazırlanarak, gerçeği dürüst bir şekilde yansıtmasını sağlamak amacıyla gerekli iç sistemlerin tasarlanmasını, uygulanmasını ve devam ettirilmesini, koşulların gerektirdiği muhasebe tahminlerinin yapılmasını ve uygun muhasebe politikalarının seçilmesini ve uygulanmasını içermektedir.</w:t>
      </w:r>
    </w:p>
    <w:p w14:paraId="779F6D0C"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i/>
          <w:iCs/>
          <w:kern w:val="0"/>
          <w:lang w:eastAsia="tr-TR"/>
        </w:rPr>
        <w:t>Bağımsız Denetim Kuruluşunun Sorumluluğu</w:t>
      </w:r>
    </w:p>
    <w:p w14:paraId="3A276D94"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kern w:val="0"/>
          <w:lang w:eastAsia="tr-TR"/>
        </w:rPr>
        <w:t>3.              Sorumluluğumuz, yaptığımız bağımsız denetime dayanarak bu finansal tablolar hakkında görüş bildirmektir. Bağımsız denetimimiz, (…ncı) paragrafta belirtilen husus(lar) haricinde, sigortacılık mevzuatı gereği yürürlükte bulunan bağımsız denetim ilkelerine ilişkin düzenlemelere uygun olarak gerçekleştirilmiştir. Bu düzenlemeler, etik ilkelere uyulmasını ve bağımsız denetimin, finansal tabloların gerçeği doğru ve dürüst bir biçimde yansıtıp yansıtmadığı konusunda makul bir güvenceyi sağlamak üzere planlanarak yürütülmesini gerektirmektedir.</w:t>
      </w:r>
    </w:p>
    <w:p w14:paraId="15A3A94D" w14:textId="77777777" w:rsidR="00184223" w:rsidRPr="00184223" w:rsidRDefault="00184223" w:rsidP="00184223">
      <w:pPr>
        <w:spacing w:line="240" w:lineRule="atLeast"/>
        <w:ind w:left="539" w:firstLine="1"/>
        <w:rPr>
          <w:rFonts w:eastAsia="Times New Roman"/>
          <w:kern w:val="0"/>
          <w:lang w:eastAsia="tr-TR"/>
        </w:rPr>
      </w:pPr>
      <w:r w:rsidRPr="00184223">
        <w:rPr>
          <w:rFonts w:eastAsia="Times New Roman"/>
          <w:kern w:val="0"/>
          <w:lang w:eastAsia="tr-TR"/>
        </w:rPr>
        <w:t>Bağımsız denetimimiz, finansal tablolardaki tutarlar ve dipnotlar ile ilgili bağımsız denetim kanıtı toplamak amacıyla, bağımsız denetim tekniklerinin kullanılmasını içermektedir. Bağımsız denetim tekniklerinin seçimi, finansal tabloların hata ve/veya hileden ve usulsüzlükten kaynaklanıp kaynaklanmadığı hususu da dahil olmak üzere önemli yanlışlık içerip içermediğine dair risk değerlendirmesini de kapsayacak şekilde, mesleki kanaatimize göre yapılmıştır. Bu risk değerlendirmesinde, Şirket’in iç sistemleri göz önünde bulundurulmuştur. Ancak, amacımız iç sistemlerin etkinliği hakkında görüş vermek değil, bağımsız denetim tekniklerini koşullara uygun olarak tasarlamak amacıyla, Şirket yönetimi tarafından hazırlanan finansal tablolar ile iç sistemler arasındaki ilişkiyi ortaya koymaktır. Bağımsız denetimimiz, ayrıca Şirket yönetimi tarafından benimsenen muhasebe politikaları ile yapılan önemli muhasebe tahminlerinin ve finansal tabloların bir bütün olarak sunumunun uygunluğunun değerlendirilmesini içermektedir.</w:t>
      </w:r>
    </w:p>
    <w:p w14:paraId="42A29CFB" w14:textId="77777777" w:rsidR="00184223" w:rsidRPr="00184223" w:rsidRDefault="00184223" w:rsidP="00184223">
      <w:pPr>
        <w:spacing w:line="240" w:lineRule="atLeast"/>
        <w:ind w:left="539" w:firstLine="1"/>
        <w:rPr>
          <w:rFonts w:eastAsia="Times New Roman"/>
          <w:kern w:val="0"/>
          <w:lang w:eastAsia="tr-TR"/>
        </w:rPr>
      </w:pPr>
      <w:r w:rsidRPr="00184223">
        <w:rPr>
          <w:rFonts w:eastAsia="Times New Roman"/>
          <w:kern w:val="0"/>
          <w:lang w:eastAsia="tr-TR"/>
        </w:rPr>
        <w:t>Bağımsız denetim sırasında temin ettiğimiz bağımsız denetim kanıtlarının, görüşümüzün oluşturulmasına yeterli ve uygun bir dayanak oluşturduğuna inanıyoruz.</w:t>
      </w:r>
    </w:p>
    <w:p w14:paraId="736D10E3"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i/>
          <w:iCs/>
          <w:kern w:val="0"/>
          <w:lang w:eastAsia="tr-TR"/>
        </w:rPr>
        <w:t>Şartlı Görüşün Dayanağı</w:t>
      </w:r>
    </w:p>
    <w:p w14:paraId="3A2DCE26"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kern w:val="0"/>
          <w:lang w:eastAsia="tr-TR"/>
        </w:rPr>
        <w:t>4.              ………..</w:t>
      </w:r>
    </w:p>
    <w:p w14:paraId="0A4A610C"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i/>
          <w:iCs/>
          <w:kern w:val="0"/>
          <w:lang w:eastAsia="tr-TR"/>
        </w:rPr>
        <w:t>Şartlı Görüş</w:t>
      </w:r>
    </w:p>
    <w:p w14:paraId="6279C9A5"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kern w:val="0"/>
          <w:lang w:eastAsia="tr-TR"/>
        </w:rPr>
        <w:t>5.              Görüşümüze göre, (…ncı) paragrafta açıklanan husus(lar) nedeniyle ortaya çıkabilecek düzeltmeler haricinde, ilişikteki finansal tablolar, … A.Ş.’nin …/…/… tarihi itibariyle finansal durumunu, aynı tarihte sona eren yıla ait finansal performansını ve nakit akışlarını, sigortacılık mevzuatı gereği yürürlükte bulunan muhasebe ilke ve standartları (bkz. 2 no’lu dipnot) çerçevesinde doğru ve dürüst bir biçimde yansıtmaktadır.</w:t>
      </w:r>
    </w:p>
    <w:p w14:paraId="7539B94C"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kern w:val="0"/>
          <w:lang w:eastAsia="tr-TR"/>
        </w:rPr>
        <w:t> </w:t>
      </w:r>
    </w:p>
    <w:p w14:paraId="42868A33"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kern w:val="0"/>
          <w:lang w:eastAsia="tr-TR"/>
        </w:rPr>
        <w:t>Düzenleme Yeri/Tarih</w:t>
      </w:r>
    </w:p>
    <w:p w14:paraId="3E70AE74"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kern w:val="0"/>
          <w:lang w:eastAsia="tr-TR"/>
        </w:rPr>
        <w:lastRenderedPageBreak/>
        <w:t>BAĞIMSIZ DENETİM KURULUŞUNUN UNVANI</w:t>
      </w:r>
    </w:p>
    <w:p w14:paraId="03E16F83"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kern w:val="0"/>
          <w:lang w:eastAsia="tr-TR"/>
        </w:rPr>
        <w:t>Sorumlu Ortak Başdenetçinin Adı-Soyadı ve İmzası</w:t>
      </w:r>
    </w:p>
    <w:p w14:paraId="7A7FA01F"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kern w:val="0"/>
          <w:lang w:eastAsia="tr-TR"/>
        </w:rPr>
        <w:t>Adres</w:t>
      </w:r>
    </w:p>
    <w:p w14:paraId="0D2EB38F"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kern w:val="0"/>
          <w:lang w:eastAsia="tr-TR"/>
        </w:rPr>
        <w:t> </w:t>
      </w:r>
    </w:p>
    <w:p w14:paraId="53AB36CF"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kern w:val="0"/>
          <w:lang w:eastAsia="tr-TR"/>
        </w:rPr>
        <w:t> </w:t>
      </w:r>
    </w:p>
    <w:p w14:paraId="6A629670" w14:textId="77777777" w:rsidR="00184223" w:rsidRPr="00184223" w:rsidRDefault="00184223" w:rsidP="00184223">
      <w:pPr>
        <w:spacing w:line="240" w:lineRule="atLeast"/>
        <w:ind w:left="539" w:hanging="539"/>
        <w:jc w:val="right"/>
        <w:rPr>
          <w:rFonts w:eastAsia="Times New Roman"/>
          <w:kern w:val="0"/>
          <w:lang w:eastAsia="tr-TR"/>
        </w:rPr>
      </w:pPr>
      <w:r w:rsidRPr="00184223">
        <w:rPr>
          <w:rFonts w:eastAsia="Times New Roman"/>
          <w:b/>
          <w:bCs/>
          <w:kern w:val="0"/>
          <w:lang w:eastAsia="tr-TR"/>
        </w:rPr>
        <w:t>EK: 2B</w:t>
      </w:r>
    </w:p>
    <w:p w14:paraId="63322E76" w14:textId="77777777" w:rsidR="00184223" w:rsidRPr="00184223" w:rsidRDefault="00184223" w:rsidP="00184223">
      <w:pPr>
        <w:spacing w:line="240" w:lineRule="atLeast"/>
        <w:ind w:left="539" w:hanging="539"/>
        <w:jc w:val="center"/>
        <w:rPr>
          <w:rFonts w:eastAsia="Times New Roman"/>
          <w:kern w:val="0"/>
          <w:lang w:eastAsia="tr-TR"/>
        </w:rPr>
      </w:pPr>
      <w:r w:rsidRPr="00184223">
        <w:rPr>
          <w:rFonts w:eastAsia="Times New Roman"/>
          <w:b/>
          <w:bCs/>
          <w:kern w:val="0"/>
          <w:lang w:eastAsia="tr-TR"/>
        </w:rPr>
        <w:t>BAĞIMSIZ DENETİM RAPORU</w:t>
      </w:r>
    </w:p>
    <w:p w14:paraId="172D54AA" w14:textId="77777777" w:rsidR="00184223" w:rsidRPr="00184223" w:rsidRDefault="00184223" w:rsidP="00184223">
      <w:pPr>
        <w:spacing w:line="240" w:lineRule="atLeast"/>
        <w:ind w:left="539" w:hanging="539"/>
        <w:jc w:val="center"/>
        <w:rPr>
          <w:rFonts w:eastAsia="Times New Roman"/>
          <w:kern w:val="0"/>
          <w:lang w:eastAsia="tr-TR"/>
        </w:rPr>
      </w:pPr>
      <w:r w:rsidRPr="00184223">
        <w:rPr>
          <w:rFonts w:eastAsia="Times New Roman"/>
          <w:b/>
          <w:bCs/>
          <w:kern w:val="0"/>
          <w:lang w:eastAsia="tr-TR"/>
        </w:rPr>
        <w:t> </w:t>
      </w:r>
    </w:p>
    <w:p w14:paraId="4115B189" w14:textId="77777777" w:rsidR="00184223" w:rsidRPr="00184223" w:rsidRDefault="00184223" w:rsidP="00184223">
      <w:pPr>
        <w:spacing w:line="240" w:lineRule="atLeast"/>
        <w:ind w:left="539" w:hanging="539"/>
        <w:jc w:val="center"/>
        <w:rPr>
          <w:rFonts w:eastAsia="Times New Roman"/>
          <w:kern w:val="0"/>
          <w:lang w:eastAsia="tr-TR"/>
        </w:rPr>
      </w:pPr>
      <w:r w:rsidRPr="00184223">
        <w:rPr>
          <w:rFonts w:eastAsia="Times New Roman"/>
          <w:b/>
          <w:bCs/>
          <w:kern w:val="0"/>
          <w:lang w:eastAsia="tr-TR"/>
        </w:rPr>
        <w:t>Şartlı Görüş</w:t>
      </w:r>
    </w:p>
    <w:p w14:paraId="78489BF3" w14:textId="77777777" w:rsidR="00184223" w:rsidRPr="00184223" w:rsidRDefault="00184223" w:rsidP="00184223">
      <w:pPr>
        <w:spacing w:line="240" w:lineRule="atLeast"/>
        <w:ind w:left="539" w:hanging="539"/>
        <w:jc w:val="center"/>
        <w:rPr>
          <w:rFonts w:eastAsia="Times New Roman"/>
          <w:kern w:val="0"/>
          <w:lang w:eastAsia="tr-TR"/>
        </w:rPr>
      </w:pPr>
      <w:r w:rsidRPr="00184223">
        <w:rPr>
          <w:rFonts w:eastAsia="Times New Roman"/>
          <w:b/>
          <w:bCs/>
          <w:kern w:val="0"/>
          <w:lang w:eastAsia="tr-TR"/>
        </w:rPr>
        <w:t> </w:t>
      </w:r>
    </w:p>
    <w:p w14:paraId="1493A88D" w14:textId="77777777" w:rsidR="00184223" w:rsidRPr="00184223" w:rsidRDefault="00184223" w:rsidP="00184223">
      <w:pPr>
        <w:spacing w:line="240" w:lineRule="atLeast"/>
        <w:ind w:left="539" w:hanging="539"/>
        <w:jc w:val="center"/>
        <w:rPr>
          <w:rFonts w:eastAsia="Times New Roman"/>
          <w:kern w:val="0"/>
          <w:lang w:eastAsia="tr-TR"/>
        </w:rPr>
      </w:pPr>
      <w:r w:rsidRPr="00184223">
        <w:rPr>
          <w:rFonts w:eastAsia="Times New Roman"/>
          <w:b/>
          <w:bCs/>
          <w:kern w:val="0"/>
          <w:lang w:eastAsia="tr-TR"/>
        </w:rPr>
        <w:t>(Yönetimle Görüş Ayrılığı, Finansal Tablolarda Düzeltme Gerektiren</w:t>
      </w:r>
    </w:p>
    <w:p w14:paraId="7FB5D2A8" w14:textId="77777777" w:rsidR="00184223" w:rsidRPr="00184223" w:rsidRDefault="00184223" w:rsidP="00184223">
      <w:pPr>
        <w:spacing w:line="240" w:lineRule="atLeast"/>
        <w:ind w:left="539" w:hanging="539"/>
        <w:jc w:val="center"/>
        <w:rPr>
          <w:rFonts w:eastAsia="Times New Roman"/>
          <w:kern w:val="0"/>
          <w:lang w:eastAsia="tr-TR"/>
        </w:rPr>
      </w:pPr>
      <w:r w:rsidRPr="00184223">
        <w:rPr>
          <w:rFonts w:eastAsia="Times New Roman"/>
          <w:b/>
          <w:bCs/>
          <w:kern w:val="0"/>
          <w:lang w:eastAsia="tr-TR"/>
        </w:rPr>
        <w:t>Tespit Bulunması Durumunda)</w:t>
      </w:r>
    </w:p>
    <w:p w14:paraId="7D5F6207"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b/>
          <w:bCs/>
          <w:kern w:val="0"/>
          <w:lang w:eastAsia="tr-TR"/>
        </w:rPr>
        <w:t> </w:t>
      </w:r>
    </w:p>
    <w:p w14:paraId="4F408F11"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kern w:val="0"/>
          <w:lang w:eastAsia="tr-TR"/>
        </w:rPr>
        <w:t>…..................................................... A.Ş. Yönetim Kurulu’na,</w:t>
      </w:r>
    </w:p>
    <w:p w14:paraId="7ABD67FF" w14:textId="77777777" w:rsidR="00184223" w:rsidRPr="00184223" w:rsidRDefault="00184223" w:rsidP="00184223">
      <w:pPr>
        <w:spacing w:line="240" w:lineRule="atLeast"/>
        <w:ind w:left="540" w:hanging="540"/>
        <w:rPr>
          <w:rFonts w:eastAsia="Times New Roman"/>
          <w:kern w:val="0"/>
          <w:lang w:eastAsia="tr-TR"/>
        </w:rPr>
      </w:pPr>
      <w:r w:rsidRPr="00184223">
        <w:rPr>
          <w:rFonts w:eastAsia="Times New Roman"/>
          <w:kern w:val="0"/>
          <w:lang w:eastAsia="tr-TR"/>
        </w:rPr>
        <w:t>1.              …......................................A.Ş.’nin (ve konsolidasyona tabi ortaklıklarının) …/…/… tarihi itibariyle hazırlanan ve ekte yer alan (konsolide) bilançosunu, aynı tarihte sona eren yıla ait (konsolide) gelir tablosunu, özsermaye değişim tablosunu ve nakit akış tablosunu, önemli muhasebe politikalarının özetini ve dipnotları denetlemiş bulunuyoruz.</w:t>
      </w:r>
    </w:p>
    <w:p w14:paraId="4F4BA642"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i/>
          <w:iCs/>
          <w:kern w:val="0"/>
          <w:lang w:eastAsia="tr-TR"/>
        </w:rPr>
        <w:t>Finansal Tablolarla İlgili Olarak Şirket Yönetiminin Sorumluluğu</w:t>
      </w:r>
    </w:p>
    <w:p w14:paraId="24361F4D" w14:textId="77777777" w:rsidR="00184223" w:rsidRPr="00184223" w:rsidRDefault="00184223" w:rsidP="00184223">
      <w:pPr>
        <w:spacing w:line="240" w:lineRule="atLeast"/>
        <w:ind w:left="540" w:hanging="540"/>
        <w:rPr>
          <w:rFonts w:eastAsia="Times New Roman"/>
          <w:kern w:val="0"/>
          <w:lang w:eastAsia="tr-TR"/>
        </w:rPr>
      </w:pPr>
      <w:r w:rsidRPr="00184223">
        <w:rPr>
          <w:rFonts w:eastAsia="Times New Roman"/>
          <w:kern w:val="0"/>
          <w:lang w:eastAsia="tr-TR"/>
        </w:rPr>
        <w:t>2.              Şirket yönetimi finansal tabloların sigortacılık mevzuatı gereği yürürlükte bulunan muhasebe ilke ve standartlarına göre hazırlanması ve dürüst bir şekilde sunumundan sorumludur. Bu sorumluluk, finansal tabloların hata ve/veya hile ve usulsüzlükten kaynaklanan önemli yanlışlıklar içermeyecek biçimde hazırlanarak, gerçeği dürüst bir şekilde yansıtmasını sağlamak amacıyla gerekli iç sistemlerin tasarlanmasını, uygulanmasını ve devam ettirilmesini, koşulların gerektirdiği muhasebe tahminlerinin yapılmasını ve uygun muhasebe politikalarının seçilmesini ve uygulanmasını içermektedir.</w:t>
      </w:r>
    </w:p>
    <w:p w14:paraId="4B5B80F9"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i/>
          <w:iCs/>
          <w:kern w:val="0"/>
          <w:lang w:eastAsia="tr-TR"/>
        </w:rPr>
        <w:t>Bağımsız Denetim Kuruluşunun Sorumluluğu</w:t>
      </w:r>
    </w:p>
    <w:p w14:paraId="106FAC8C" w14:textId="77777777" w:rsidR="00184223" w:rsidRPr="00184223" w:rsidRDefault="00184223" w:rsidP="00184223">
      <w:pPr>
        <w:spacing w:line="240" w:lineRule="atLeast"/>
        <w:ind w:left="540" w:hanging="540"/>
        <w:rPr>
          <w:rFonts w:eastAsia="Times New Roman"/>
          <w:kern w:val="0"/>
          <w:lang w:eastAsia="tr-TR"/>
        </w:rPr>
      </w:pPr>
      <w:r w:rsidRPr="00184223">
        <w:rPr>
          <w:rFonts w:eastAsia="Times New Roman"/>
          <w:kern w:val="0"/>
          <w:lang w:eastAsia="tr-TR"/>
        </w:rPr>
        <w:t>3.              Sorumluluğumuz, yaptığımız bağımsız denetime dayanarak bu finansal tablolar hakkında görüş bildirmektir. Bağımsız denetimimiz, sigortacılık mevzuatı gereği yürürlükte bulunan bağımsız denetim ilkelerine ilişkin düzenlemelere uygun olarak gerçekleştirilmiştir. Bu düzenlemeler, etik ilkelere uyulmasını ve bağımsız denetimin, finansal tabloların gerçeği doğru ve dürüst bir biçimde yansıtıp yansıtmadığı konusunda makul bir güvenceyi sağlamak üzere planlanarak yürütülmesini gerektirmektedir.</w:t>
      </w:r>
    </w:p>
    <w:p w14:paraId="273B3367" w14:textId="77777777" w:rsidR="00184223" w:rsidRPr="00184223" w:rsidRDefault="00184223" w:rsidP="00184223">
      <w:pPr>
        <w:spacing w:line="240" w:lineRule="atLeast"/>
        <w:ind w:left="539" w:firstLine="1"/>
        <w:rPr>
          <w:rFonts w:eastAsia="Times New Roman"/>
          <w:kern w:val="0"/>
          <w:lang w:eastAsia="tr-TR"/>
        </w:rPr>
      </w:pPr>
      <w:r w:rsidRPr="00184223">
        <w:rPr>
          <w:rFonts w:eastAsia="Times New Roman"/>
          <w:kern w:val="0"/>
          <w:lang w:eastAsia="tr-TR"/>
        </w:rPr>
        <w:t>Bağımsız denetimimiz, finansal tablolardaki tutarlar ve dipnotlar ile ilgili bağımsız denetim kanıtı toplamak amacıyla, bağımsız denetim tekniklerinin kullanılmasını içermektedir. Bağımsız denetim tekniklerinin seçimi, finansal tabloların hata ve/veya hileden ve usulsüzlükten kaynaklanıp kaynaklanmadığı hususu da dahil olmak üzere önemli yanlışlık içerip içermediğine dair risk değerlendirmesini de kapsayacak şekilde, mesleki kanaatimize göre yapılmıştır. Bu risk değerlendirmesinde, Şirket’in iç sistemleri göz önünde bulundurulmuştur. Ancak, amacımız iç sistemlerin etkinliği hakkında görüş vermek değil, bağımsız denetim tekniklerini koşullara uygun olarak tasarlamak amacıyla, Şirket yönetimi tarafından hazırlanan finansal tablolar ile iç sistemler arasındaki ilişkiyi ortaya koymaktır. Bağımsız denetimimiz, ayrıca Şirket yönetimi tarafından benimsenen muhasebe politikaları ile yapılan önemli muhasebe tahminlerinin ve finansal tabloların bir bütün olarak sunumunun uygunluğunun değerlendirilmesini içermektedir.</w:t>
      </w:r>
    </w:p>
    <w:p w14:paraId="252FC744" w14:textId="77777777" w:rsidR="00184223" w:rsidRPr="00184223" w:rsidRDefault="00184223" w:rsidP="00184223">
      <w:pPr>
        <w:spacing w:line="240" w:lineRule="atLeast"/>
        <w:ind w:left="539" w:firstLine="1"/>
        <w:rPr>
          <w:rFonts w:eastAsia="Times New Roman"/>
          <w:kern w:val="0"/>
          <w:lang w:eastAsia="tr-TR"/>
        </w:rPr>
      </w:pPr>
      <w:r w:rsidRPr="00184223">
        <w:rPr>
          <w:rFonts w:eastAsia="Times New Roman"/>
          <w:kern w:val="0"/>
          <w:lang w:eastAsia="tr-TR"/>
        </w:rPr>
        <w:t>Bağımsız denetim sırasında temin ettiğimiz bağımsız denetim kanıtlarının, görüşümüzün oluşturulmasına yeterli ve uygun bir dayanak oluşturduğuna inanıyoruz.</w:t>
      </w:r>
    </w:p>
    <w:p w14:paraId="34FC552B"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i/>
          <w:iCs/>
          <w:kern w:val="0"/>
          <w:lang w:eastAsia="tr-TR"/>
        </w:rPr>
        <w:t>Şartlı Görüşün Dayanağı</w:t>
      </w:r>
    </w:p>
    <w:p w14:paraId="4F5C27D0" w14:textId="77777777" w:rsidR="00184223" w:rsidRPr="00184223" w:rsidRDefault="00184223" w:rsidP="00184223">
      <w:pPr>
        <w:spacing w:line="240" w:lineRule="atLeast"/>
        <w:ind w:left="720" w:hanging="720"/>
        <w:rPr>
          <w:rFonts w:eastAsia="Times New Roman"/>
          <w:kern w:val="0"/>
          <w:lang w:eastAsia="tr-TR"/>
        </w:rPr>
      </w:pPr>
      <w:r w:rsidRPr="00184223">
        <w:rPr>
          <w:rFonts w:eastAsia="Times New Roman"/>
          <w:kern w:val="0"/>
          <w:lang w:eastAsia="tr-TR"/>
        </w:rPr>
        <w:t>4.              ………..</w:t>
      </w:r>
    </w:p>
    <w:p w14:paraId="1D70448F"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i/>
          <w:iCs/>
          <w:kern w:val="0"/>
          <w:lang w:eastAsia="tr-TR"/>
        </w:rPr>
        <w:t>Şartlı Görüş</w:t>
      </w:r>
    </w:p>
    <w:p w14:paraId="7702EE4C" w14:textId="77777777" w:rsidR="00184223" w:rsidRPr="00184223" w:rsidRDefault="00184223" w:rsidP="00184223">
      <w:pPr>
        <w:spacing w:line="240" w:lineRule="atLeast"/>
        <w:ind w:left="540" w:hanging="540"/>
        <w:rPr>
          <w:rFonts w:eastAsia="Times New Roman"/>
          <w:kern w:val="0"/>
          <w:lang w:eastAsia="tr-TR"/>
        </w:rPr>
      </w:pPr>
      <w:r w:rsidRPr="00184223">
        <w:rPr>
          <w:rFonts w:eastAsia="Times New Roman"/>
          <w:kern w:val="0"/>
          <w:lang w:eastAsia="tr-TR"/>
        </w:rPr>
        <w:t>5.              Görüşümüze göre, (…ncı) paragrafta açıklanan hususun(ların) etkileri haricinde, ilişikteki finansal tablolar, … A.Ş.’nin …/…/… tarihi itibariyle finansal durumunu, aynı tarihte sona eren yıla ait finansal performansını ve nakit akışlarını, sigortacılık mevzuatı gereği yürürlükte bulunan muhasebe ilke ve standartları (bkz. 2 no’lu dipnot) çerçevesinde doğru ve dürüst bir biçimde yansıtmaktadır.</w:t>
      </w:r>
    </w:p>
    <w:p w14:paraId="467CDD55"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kern w:val="0"/>
          <w:lang w:eastAsia="tr-TR"/>
        </w:rPr>
        <w:t> </w:t>
      </w:r>
    </w:p>
    <w:p w14:paraId="3F43EC4E"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kern w:val="0"/>
          <w:lang w:eastAsia="tr-TR"/>
        </w:rPr>
        <w:t>Düzenleme Yeri/Tarih</w:t>
      </w:r>
    </w:p>
    <w:p w14:paraId="2BCD51CA"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kern w:val="0"/>
          <w:lang w:eastAsia="tr-TR"/>
        </w:rPr>
        <w:t>BAĞIMSIZ DENETİM KURULUŞUNUN UNVANI</w:t>
      </w:r>
    </w:p>
    <w:p w14:paraId="7EC789F8"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kern w:val="0"/>
          <w:lang w:eastAsia="tr-TR"/>
        </w:rPr>
        <w:t>Sorumlu Ortak Başdenetçinin Adı-Soyadı ve İmzası</w:t>
      </w:r>
    </w:p>
    <w:p w14:paraId="4804FC42"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kern w:val="0"/>
          <w:lang w:eastAsia="tr-TR"/>
        </w:rPr>
        <w:lastRenderedPageBreak/>
        <w:t>Adres</w:t>
      </w:r>
    </w:p>
    <w:p w14:paraId="024E51E9"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kern w:val="0"/>
          <w:lang w:eastAsia="tr-TR"/>
        </w:rPr>
        <w:t> </w:t>
      </w:r>
    </w:p>
    <w:p w14:paraId="11A91AA2" w14:textId="77777777" w:rsidR="00184223" w:rsidRPr="00184223" w:rsidRDefault="00184223" w:rsidP="00184223">
      <w:pPr>
        <w:spacing w:line="240" w:lineRule="atLeast"/>
        <w:ind w:left="539" w:hanging="539"/>
        <w:jc w:val="right"/>
        <w:rPr>
          <w:rFonts w:eastAsia="Times New Roman"/>
          <w:kern w:val="0"/>
          <w:lang w:eastAsia="tr-TR"/>
        </w:rPr>
      </w:pPr>
      <w:r w:rsidRPr="00184223">
        <w:rPr>
          <w:rFonts w:eastAsia="Times New Roman"/>
          <w:b/>
          <w:bCs/>
          <w:kern w:val="0"/>
          <w:lang w:eastAsia="tr-TR"/>
        </w:rPr>
        <w:t>EK: 3</w:t>
      </w:r>
    </w:p>
    <w:p w14:paraId="1F6F7B2B" w14:textId="77777777" w:rsidR="00184223" w:rsidRPr="00184223" w:rsidRDefault="00184223" w:rsidP="00184223">
      <w:pPr>
        <w:spacing w:line="240" w:lineRule="atLeast"/>
        <w:ind w:left="539" w:hanging="539"/>
        <w:jc w:val="center"/>
        <w:rPr>
          <w:rFonts w:eastAsia="Times New Roman"/>
          <w:kern w:val="0"/>
          <w:lang w:eastAsia="tr-TR"/>
        </w:rPr>
      </w:pPr>
      <w:r w:rsidRPr="00184223">
        <w:rPr>
          <w:rFonts w:eastAsia="Times New Roman"/>
          <w:b/>
          <w:bCs/>
          <w:kern w:val="0"/>
          <w:lang w:eastAsia="tr-TR"/>
        </w:rPr>
        <w:t>BAĞIMSIZ DENETİM RAPORU</w:t>
      </w:r>
    </w:p>
    <w:p w14:paraId="12D4E196" w14:textId="77777777" w:rsidR="00184223" w:rsidRPr="00184223" w:rsidRDefault="00184223" w:rsidP="00184223">
      <w:pPr>
        <w:spacing w:line="240" w:lineRule="atLeast"/>
        <w:ind w:left="539" w:hanging="539"/>
        <w:jc w:val="center"/>
        <w:rPr>
          <w:rFonts w:eastAsia="Times New Roman"/>
          <w:kern w:val="0"/>
          <w:lang w:eastAsia="tr-TR"/>
        </w:rPr>
      </w:pPr>
      <w:r w:rsidRPr="00184223">
        <w:rPr>
          <w:rFonts w:eastAsia="Times New Roman"/>
          <w:b/>
          <w:bCs/>
          <w:kern w:val="0"/>
          <w:lang w:eastAsia="tr-TR"/>
        </w:rPr>
        <w:t> </w:t>
      </w:r>
    </w:p>
    <w:p w14:paraId="0BDEFD7B" w14:textId="77777777" w:rsidR="00184223" w:rsidRPr="00184223" w:rsidRDefault="00184223" w:rsidP="00184223">
      <w:pPr>
        <w:spacing w:line="240" w:lineRule="atLeast"/>
        <w:ind w:left="539" w:hanging="539"/>
        <w:jc w:val="center"/>
        <w:rPr>
          <w:rFonts w:eastAsia="Times New Roman"/>
          <w:kern w:val="0"/>
          <w:lang w:eastAsia="tr-TR"/>
        </w:rPr>
      </w:pPr>
      <w:r w:rsidRPr="00184223">
        <w:rPr>
          <w:rFonts w:eastAsia="Times New Roman"/>
          <w:b/>
          <w:bCs/>
          <w:kern w:val="0"/>
          <w:lang w:eastAsia="tr-TR"/>
        </w:rPr>
        <w:t>Olumsuz Görüş</w:t>
      </w:r>
    </w:p>
    <w:p w14:paraId="04AEFDD3"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b/>
          <w:bCs/>
          <w:kern w:val="0"/>
          <w:lang w:eastAsia="tr-TR"/>
        </w:rPr>
        <w:t> </w:t>
      </w:r>
    </w:p>
    <w:p w14:paraId="484C4C96"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kern w:val="0"/>
          <w:lang w:eastAsia="tr-TR"/>
        </w:rPr>
        <w:t>….................................................... A.Ş. Yönetim Kurulu’na,</w:t>
      </w:r>
    </w:p>
    <w:p w14:paraId="3222F487" w14:textId="77777777" w:rsidR="00184223" w:rsidRPr="00184223" w:rsidRDefault="00184223" w:rsidP="00184223">
      <w:pPr>
        <w:spacing w:line="240" w:lineRule="atLeast"/>
        <w:ind w:left="540" w:hanging="540"/>
        <w:rPr>
          <w:rFonts w:eastAsia="Times New Roman"/>
          <w:kern w:val="0"/>
          <w:lang w:eastAsia="tr-TR"/>
        </w:rPr>
      </w:pPr>
      <w:r w:rsidRPr="00184223">
        <w:rPr>
          <w:rFonts w:eastAsia="Times New Roman"/>
          <w:kern w:val="0"/>
          <w:lang w:eastAsia="tr-TR"/>
        </w:rPr>
        <w:t>1.              …............................................... A.Ş.’nin (ve konsolidasyona tabi ortaklıklarının) …/…/… tarihi itibariyle hazırlanan ve ekte yer alan (konsolide) bilançosunu, aynı tarihte sona eren yıla ait (konsolide) gelir tablosunu, özsermaye değişim tablosunu ve nakit akış tablosunu, önemli muhasebe politikalarının özetini ve dipnotları denetlemiş bulunuyoruz.</w:t>
      </w:r>
    </w:p>
    <w:p w14:paraId="020BB750"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i/>
          <w:iCs/>
          <w:kern w:val="0"/>
          <w:lang w:eastAsia="tr-TR"/>
        </w:rPr>
        <w:t>Finansal Tablolarla İlgili Olarak Şirket Yönetiminin Sorumluluğu</w:t>
      </w:r>
    </w:p>
    <w:p w14:paraId="16842A7E" w14:textId="77777777" w:rsidR="00184223" w:rsidRPr="00184223" w:rsidRDefault="00184223" w:rsidP="00184223">
      <w:pPr>
        <w:spacing w:line="240" w:lineRule="atLeast"/>
        <w:ind w:left="540" w:hanging="540"/>
        <w:rPr>
          <w:rFonts w:eastAsia="Times New Roman"/>
          <w:kern w:val="0"/>
          <w:lang w:eastAsia="tr-TR"/>
        </w:rPr>
      </w:pPr>
      <w:r w:rsidRPr="00184223">
        <w:rPr>
          <w:rFonts w:eastAsia="Times New Roman"/>
          <w:kern w:val="0"/>
          <w:lang w:eastAsia="tr-TR"/>
        </w:rPr>
        <w:t>2.              Şirket yönetimi finansal tabloların sigortacılık mevzuatı gereği yürürlükte bulunan muhasebe ilke ve standartlarına göre hazırlanması ve dürüst bir şekilde sunumundan sorumludur. Bu sorumluluk, finansal tabloların hata ve/veya hile ve usulsüzlükten kaynaklanan önemli yanlışlıklar içermeyecek biçimde hazırlanarak, gerçeği dürüst bir şekilde yansıtmasını sağlamak amacıyla gerekli iç sistemlerin tasarlanmasını, uygulanmasını ve devam ettirilmesini, koşulların gerektirdiği muhasebe tahminlerinin yapılmasını ve uygun muhasebe politikalarının seçilmesini ve uygulanmasını içermektedir.</w:t>
      </w:r>
    </w:p>
    <w:p w14:paraId="675EE09E"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i/>
          <w:iCs/>
          <w:kern w:val="0"/>
          <w:lang w:eastAsia="tr-TR"/>
        </w:rPr>
        <w:t>Bağımsız Denetim Kuruluşunun Sorumluluğu</w:t>
      </w:r>
    </w:p>
    <w:p w14:paraId="3DDBEAC2" w14:textId="77777777" w:rsidR="00184223" w:rsidRPr="00184223" w:rsidRDefault="00184223" w:rsidP="00184223">
      <w:pPr>
        <w:spacing w:line="240" w:lineRule="atLeast"/>
        <w:ind w:left="540" w:hanging="540"/>
        <w:rPr>
          <w:rFonts w:eastAsia="Times New Roman"/>
          <w:kern w:val="0"/>
          <w:lang w:eastAsia="tr-TR"/>
        </w:rPr>
      </w:pPr>
      <w:r w:rsidRPr="00184223">
        <w:rPr>
          <w:rFonts w:eastAsia="Times New Roman"/>
          <w:kern w:val="0"/>
          <w:lang w:eastAsia="tr-TR"/>
        </w:rPr>
        <w:t>3.              Sorumluluğumuz, yaptığımız bağımsız denetime dayanarak bu finansal tablolar hakkında görüş bildirmektir. Bağımsız denetimimiz, sigortacılık mevzuatı gereği yürürlükte bulunan bağımsız denetim ilkelerine ilişkin düzenlemelere uygun olarak gerçekleştirilmiştir. Bu düzenlemeler, etik ilkelere uyulmasını ve bağımsız denetimin, finansal tabloların gerçeği doğru ve dürüst bir biçimde yansıtıp yansıtmadığı konusunda makul bir güvenceyi sağlamak üzere planlanarak yürütülmesini gerektirmektedir.</w:t>
      </w:r>
    </w:p>
    <w:p w14:paraId="38C9FAC1" w14:textId="77777777" w:rsidR="00184223" w:rsidRPr="00184223" w:rsidRDefault="00184223" w:rsidP="00184223">
      <w:pPr>
        <w:spacing w:line="240" w:lineRule="atLeast"/>
        <w:ind w:left="539" w:firstLine="1"/>
        <w:rPr>
          <w:rFonts w:eastAsia="Times New Roman"/>
          <w:kern w:val="0"/>
          <w:lang w:eastAsia="tr-TR"/>
        </w:rPr>
      </w:pPr>
      <w:r w:rsidRPr="00184223">
        <w:rPr>
          <w:rFonts w:eastAsia="Times New Roman"/>
          <w:kern w:val="0"/>
          <w:lang w:eastAsia="tr-TR"/>
        </w:rPr>
        <w:t>Bağımsız denetimimiz, finansal tablolardaki tutarlar ve dipnotlar ile ilgili bağımsız denetim kanıtı toplamak amacıyla, bağımsız denetim tekniklerinin kullanılmasını içermektedir. Bağımsız denetim tekniklerinin seçimi, finansal tabloların hata ve/veya hileden ve usulsüzlükten kaynaklanıp kaynaklanmadığı hususu da dahil olmak üzere önemli yanlışlık içerip içermediğine dair risk değerlendirmesini de kapsayacak şekilde, mesleki kanaatimize göre yapılmıştır. Bu risk değerlendirmesinde, Şirket’in iç sistemleri göz önünde bulundurulmuştur. Ancak, amacımız iç sistemlerin etkinliği hakkında görüş vermek değil, bağımsız denetim tekniklerini koşullara uygun olarak tasarlamak amacıyla, Şirket yönetimi tarafından hazırlanan finansal tablolar ile iç sistemler arasındaki ilişkiyi ortaya koymaktır. Bağımsız denetimimiz, ayrıca Şirket yönetimi tarafından benimsenen muhasebe politikaları ile yapılan önemli muhasebe tahminlerinin ve finansal tabloların bir bütün olarak sunumunun uygunluğunun değerlendirilmesini içermektedir.</w:t>
      </w:r>
    </w:p>
    <w:p w14:paraId="37A595A1" w14:textId="77777777" w:rsidR="00184223" w:rsidRPr="00184223" w:rsidRDefault="00184223" w:rsidP="00184223">
      <w:pPr>
        <w:spacing w:line="240" w:lineRule="atLeast"/>
        <w:ind w:left="539" w:firstLine="1"/>
        <w:rPr>
          <w:rFonts w:eastAsia="Times New Roman"/>
          <w:kern w:val="0"/>
          <w:lang w:eastAsia="tr-TR"/>
        </w:rPr>
      </w:pPr>
      <w:r w:rsidRPr="00184223">
        <w:rPr>
          <w:rFonts w:eastAsia="Times New Roman"/>
          <w:kern w:val="0"/>
          <w:lang w:eastAsia="tr-TR"/>
        </w:rPr>
        <w:t>Bağımsız denetim sırasında temin ettiğimiz bağımsız denetim kanıtlarının, görüşümüzün oluşturulmasına yeterli ve uygun bir dayanak oluşturduğuna inanıyoruz.</w:t>
      </w:r>
    </w:p>
    <w:p w14:paraId="666A2152"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i/>
          <w:iCs/>
          <w:kern w:val="0"/>
          <w:lang w:eastAsia="tr-TR"/>
        </w:rPr>
        <w:t>Olumsuz Görüşün Dayanağı</w:t>
      </w:r>
    </w:p>
    <w:p w14:paraId="108D2CD8" w14:textId="77777777" w:rsidR="00184223" w:rsidRPr="00184223" w:rsidRDefault="00184223" w:rsidP="00184223">
      <w:pPr>
        <w:spacing w:line="240" w:lineRule="atLeast"/>
        <w:ind w:left="720" w:hanging="720"/>
        <w:rPr>
          <w:rFonts w:eastAsia="Times New Roman"/>
          <w:kern w:val="0"/>
          <w:lang w:eastAsia="tr-TR"/>
        </w:rPr>
      </w:pPr>
      <w:r w:rsidRPr="00184223">
        <w:rPr>
          <w:rFonts w:eastAsia="Times New Roman"/>
          <w:kern w:val="0"/>
          <w:lang w:eastAsia="tr-TR"/>
        </w:rPr>
        <w:t>4.              ………..</w:t>
      </w:r>
    </w:p>
    <w:p w14:paraId="12FE1D15"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i/>
          <w:iCs/>
          <w:kern w:val="0"/>
          <w:lang w:eastAsia="tr-TR"/>
        </w:rPr>
        <w:t>Olumsuz Görüş</w:t>
      </w:r>
    </w:p>
    <w:p w14:paraId="39AE7476" w14:textId="77777777" w:rsidR="00184223" w:rsidRPr="00184223" w:rsidRDefault="00184223" w:rsidP="00184223">
      <w:pPr>
        <w:spacing w:line="240" w:lineRule="atLeast"/>
        <w:ind w:left="540" w:hanging="540"/>
        <w:rPr>
          <w:rFonts w:eastAsia="Times New Roman"/>
          <w:kern w:val="0"/>
          <w:lang w:eastAsia="tr-TR"/>
        </w:rPr>
      </w:pPr>
      <w:r w:rsidRPr="00184223">
        <w:rPr>
          <w:rFonts w:eastAsia="Times New Roman"/>
          <w:kern w:val="0"/>
          <w:lang w:eastAsia="tr-TR"/>
        </w:rPr>
        <w:t>5.              Görüşümüze göre, (…ncı) paragrafta açıklanan hususun(ların) önemli etkileri nedeniyle, ilişikteki finansal tablolar, … A.Ş.’nin …/…/… tarihi itibariyle finansal durumunu, aynı tarihte sona eren yıla ait finansal performansını ve nakit akışlarını, sigortacılık mevzuatı gereği yürürlükte bulunan muhasebe ilke ve standartları (bkz. 2 no’lu dipnot) çerçevesinde doğru ve dürüst bir biçimde yansıtmamaktadır.</w:t>
      </w:r>
    </w:p>
    <w:p w14:paraId="74B6B7CB"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kern w:val="0"/>
          <w:lang w:eastAsia="tr-TR"/>
        </w:rPr>
        <w:t> </w:t>
      </w:r>
    </w:p>
    <w:p w14:paraId="20B5DA4A"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kern w:val="0"/>
          <w:lang w:eastAsia="tr-TR"/>
        </w:rPr>
        <w:t>Düzenleme Yeri/Tarih</w:t>
      </w:r>
    </w:p>
    <w:p w14:paraId="7B83FFF4"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kern w:val="0"/>
          <w:lang w:eastAsia="tr-TR"/>
        </w:rPr>
        <w:t>BAĞIMSIZ DENETİM KURULUŞUNUN UNVANI</w:t>
      </w:r>
    </w:p>
    <w:p w14:paraId="11FF20E4"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kern w:val="0"/>
          <w:lang w:eastAsia="tr-TR"/>
        </w:rPr>
        <w:t>Sorumlu Ortak Başdenetçinin Adı-Soyadı ve İmzası</w:t>
      </w:r>
    </w:p>
    <w:p w14:paraId="039D7804"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kern w:val="0"/>
          <w:lang w:eastAsia="tr-TR"/>
        </w:rPr>
        <w:t>Adres</w:t>
      </w:r>
    </w:p>
    <w:p w14:paraId="4B11D2DF"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kern w:val="0"/>
          <w:lang w:eastAsia="tr-TR"/>
        </w:rPr>
        <w:t> </w:t>
      </w:r>
    </w:p>
    <w:p w14:paraId="05D38F4E" w14:textId="77777777" w:rsidR="00184223" w:rsidRPr="00184223" w:rsidRDefault="00184223" w:rsidP="00184223">
      <w:pPr>
        <w:spacing w:line="240" w:lineRule="atLeast"/>
        <w:ind w:left="539" w:hanging="539"/>
        <w:jc w:val="right"/>
        <w:rPr>
          <w:rFonts w:eastAsia="Times New Roman"/>
          <w:kern w:val="0"/>
          <w:lang w:eastAsia="tr-TR"/>
        </w:rPr>
      </w:pPr>
      <w:r w:rsidRPr="00184223">
        <w:rPr>
          <w:rFonts w:eastAsia="Times New Roman"/>
          <w:b/>
          <w:bCs/>
          <w:kern w:val="0"/>
          <w:lang w:eastAsia="tr-TR"/>
        </w:rPr>
        <w:t>EK: 4</w:t>
      </w:r>
    </w:p>
    <w:p w14:paraId="202D5218" w14:textId="77777777" w:rsidR="00184223" w:rsidRPr="00184223" w:rsidRDefault="00184223" w:rsidP="00184223">
      <w:pPr>
        <w:spacing w:line="240" w:lineRule="atLeast"/>
        <w:ind w:left="539" w:hanging="539"/>
        <w:jc w:val="center"/>
        <w:rPr>
          <w:rFonts w:eastAsia="Times New Roman"/>
          <w:kern w:val="0"/>
          <w:lang w:eastAsia="tr-TR"/>
        </w:rPr>
      </w:pPr>
      <w:r w:rsidRPr="00184223">
        <w:rPr>
          <w:rFonts w:eastAsia="Times New Roman"/>
          <w:b/>
          <w:bCs/>
          <w:kern w:val="0"/>
          <w:lang w:eastAsia="tr-TR"/>
        </w:rPr>
        <w:t>BAĞIMSIZ DENETİM RAPORU</w:t>
      </w:r>
    </w:p>
    <w:p w14:paraId="05B32363" w14:textId="77777777" w:rsidR="00184223" w:rsidRPr="00184223" w:rsidRDefault="00184223" w:rsidP="00184223">
      <w:pPr>
        <w:spacing w:line="240" w:lineRule="atLeast"/>
        <w:ind w:left="539" w:hanging="539"/>
        <w:jc w:val="center"/>
        <w:rPr>
          <w:rFonts w:eastAsia="Times New Roman"/>
          <w:kern w:val="0"/>
          <w:lang w:eastAsia="tr-TR"/>
        </w:rPr>
      </w:pPr>
      <w:r w:rsidRPr="00184223">
        <w:rPr>
          <w:rFonts w:eastAsia="Times New Roman"/>
          <w:b/>
          <w:bCs/>
          <w:kern w:val="0"/>
          <w:lang w:eastAsia="tr-TR"/>
        </w:rPr>
        <w:t> </w:t>
      </w:r>
    </w:p>
    <w:p w14:paraId="44613713" w14:textId="77777777" w:rsidR="00184223" w:rsidRPr="00184223" w:rsidRDefault="00184223" w:rsidP="00184223">
      <w:pPr>
        <w:spacing w:line="240" w:lineRule="atLeast"/>
        <w:ind w:left="539" w:hanging="539"/>
        <w:jc w:val="center"/>
        <w:rPr>
          <w:rFonts w:eastAsia="Times New Roman"/>
          <w:kern w:val="0"/>
          <w:lang w:eastAsia="tr-TR"/>
        </w:rPr>
      </w:pPr>
      <w:r w:rsidRPr="00184223">
        <w:rPr>
          <w:rFonts w:eastAsia="Times New Roman"/>
          <w:b/>
          <w:bCs/>
          <w:kern w:val="0"/>
          <w:lang w:eastAsia="tr-TR"/>
        </w:rPr>
        <w:t>Görüş Bildirmekten Kaçınma</w:t>
      </w:r>
    </w:p>
    <w:p w14:paraId="608AB0E3"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b/>
          <w:bCs/>
          <w:kern w:val="0"/>
          <w:lang w:eastAsia="tr-TR"/>
        </w:rPr>
        <w:lastRenderedPageBreak/>
        <w:t> </w:t>
      </w:r>
    </w:p>
    <w:p w14:paraId="43B0DE44"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kern w:val="0"/>
          <w:lang w:eastAsia="tr-TR"/>
        </w:rPr>
        <w:t>…................................................... A.Ş. Yönetim Kurulu’na,</w:t>
      </w:r>
    </w:p>
    <w:p w14:paraId="734B9C75" w14:textId="77777777" w:rsidR="00184223" w:rsidRPr="00184223" w:rsidRDefault="00184223" w:rsidP="00184223">
      <w:pPr>
        <w:spacing w:line="240" w:lineRule="atLeast"/>
        <w:ind w:left="540" w:hanging="540"/>
        <w:rPr>
          <w:rFonts w:eastAsia="Times New Roman"/>
          <w:kern w:val="0"/>
          <w:lang w:eastAsia="tr-TR"/>
        </w:rPr>
      </w:pPr>
      <w:r w:rsidRPr="00184223">
        <w:rPr>
          <w:rFonts w:eastAsia="Times New Roman"/>
          <w:kern w:val="0"/>
          <w:lang w:eastAsia="tr-TR"/>
        </w:rPr>
        <w:t>1.              …....................................................A.Ş.’nin (ve konsolidasyona tabi ortaklıklarının) …/…/… tarihi itibariyle hazırlanan ve ekte yer alan (konsolide) bilançosunu, aynı tarihte sona eren yıla ait (konsolide) gelir tablosunu, özsermaye değişim tablosunu ve nakit akış tablosunu, önemli muhasebe politikalarının özetini ve dipnotları denetlemek üzere görevlendirilmiştik.</w:t>
      </w:r>
    </w:p>
    <w:p w14:paraId="36BE38D4"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i/>
          <w:iCs/>
          <w:kern w:val="0"/>
          <w:lang w:eastAsia="tr-TR"/>
        </w:rPr>
        <w:t>Finansal Tablolarla İlgili Olarak Şirket Yönetiminin Sorumluluğu</w:t>
      </w:r>
    </w:p>
    <w:p w14:paraId="3A96EE77" w14:textId="77777777" w:rsidR="00184223" w:rsidRPr="00184223" w:rsidRDefault="00184223" w:rsidP="00184223">
      <w:pPr>
        <w:spacing w:line="240" w:lineRule="atLeast"/>
        <w:ind w:left="540" w:hanging="540"/>
        <w:rPr>
          <w:rFonts w:eastAsia="Times New Roman"/>
          <w:kern w:val="0"/>
          <w:lang w:eastAsia="tr-TR"/>
        </w:rPr>
      </w:pPr>
      <w:r w:rsidRPr="00184223">
        <w:rPr>
          <w:rFonts w:eastAsia="Times New Roman"/>
          <w:kern w:val="0"/>
          <w:lang w:eastAsia="tr-TR"/>
        </w:rPr>
        <w:t>2.              Şirket yönetimi finansal tabloların sigortacılık mevzuatı gereği yürürlükte bulunan muhasebe ilke ve standartlarına göre hazırlanması ve dürüst bir şekilde sunumundan sorumludur. Bu sorumluluk, finansal tabloların hata ve/veya hile ve usulsüzlükten kaynaklanan önemli yanlışlıklar içermeyecek biçimde hazırlanarak, gerçeği dürüst bir şekilde yansıtmasını sağlamak amacıyla gerekli iç sistemlerin tasarlanmasını, uygulanmasını ve devam ettirilmesini, koşulların gerektirdiği muhasebe tahminlerinin yapılmasını ve uygun muhasebe politikalarının seçilmesini ve uygulanmasını içermektedir.</w:t>
      </w:r>
    </w:p>
    <w:p w14:paraId="4B470FB7"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i/>
          <w:iCs/>
          <w:kern w:val="0"/>
          <w:lang w:eastAsia="tr-TR"/>
        </w:rPr>
        <w:t>Bağımsız Denetim Kuruluşunun Sorumluluğu</w:t>
      </w:r>
    </w:p>
    <w:p w14:paraId="0032BA13" w14:textId="77777777" w:rsidR="00184223" w:rsidRPr="00184223" w:rsidRDefault="00184223" w:rsidP="00184223">
      <w:pPr>
        <w:spacing w:line="240" w:lineRule="atLeast"/>
        <w:ind w:left="540" w:hanging="540"/>
        <w:rPr>
          <w:rFonts w:eastAsia="Times New Roman"/>
          <w:kern w:val="0"/>
          <w:lang w:eastAsia="tr-TR"/>
        </w:rPr>
      </w:pPr>
      <w:r w:rsidRPr="00184223">
        <w:rPr>
          <w:rFonts w:eastAsia="Times New Roman"/>
          <w:kern w:val="0"/>
          <w:lang w:eastAsia="tr-TR"/>
        </w:rPr>
        <w:t>3.              (…ncı) paragrafta açıklanan husus nedeniyle, sigortacılık mevzuatı gereği yürürlükte bulunan bağımsız denetim ilkelerine ilişkin düzenlemeler çerçevesinde bir denetçi görüşüne dayanak oluşturmak için yeterli ve uygun denetim kanıtlarını temin edememiş bulunmaktayız.</w:t>
      </w:r>
    </w:p>
    <w:p w14:paraId="35190F2B"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i/>
          <w:iCs/>
          <w:kern w:val="0"/>
          <w:lang w:eastAsia="tr-TR"/>
        </w:rPr>
        <w:t>Görüş Bildirmekten Kaçınmanın Dayanağı</w:t>
      </w:r>
    </w:p>
    <w:p w14:paraId="1D67BB2B" w14:textId="77777777" w:rsidR="00184223" w:rsidRPr="00184223" w:rsidRDefault="00184223" w:rsidP="00184223">
      <w:pPr>
        <w:spacing w:line="240" w:lineRule="atLeast"/>
        <w:ind w:left="720" w:hanging="720"/>
        <w:rPr>
          <w:rFonts w:eastAsia="Times New Roman"/>
          <w:kern w:val="0"/>
          <w:lang w:eastAsia="tr-TR"/>
        </w:rPr>
      </w:pPr>
      <w:r w:rsidRPr="00184223">
        <w:rPr>
          <w:rFonts w:eastAsia="Times New Roman"/>
          <w:kern w:val="0"/>
          <w:lang w:eastAsia="tr-TR"/>
        </w:rPr>
        <w:t>4.              ………..</w:t>
      </w:r>
    </w:p>
    <w:p w14:paraId="2F841A9E"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i/>
          <w:iCs/>
          <w:kern w:val="0"/>
          <w:lang w:eastAsia="tr-TR"/>
        </w:rPr>
        <w:t>Görüş Bildirmekten Kaçınma</w:t>
      </w:r>
    </w:p>
    <w:p w14:paraId="79FDE980" w14:textId="77777777" w:rsidR="00184223" w:rsidRPr="00184223" w:rsidRDefault="00184223" w:rsidP="00184223">
      <w:pPr>
        <w:spacing w:line="240" w:lineRule="atLeast"/>
        <w:ind w:left="540" w:hanging="540"/>
        <w:rPr>
          <w:rFonts w:eastAsia="Times New Roman"/>
          <w:kern w:val="0"/>
          <w:lang w:eastAsia="tr-TR"/>
        </w:rPr>
      </w:pPr>
      <w:r w:rsidRPr="00184223">
        <w:rPr>
          <w:rFonts w:eastAsia="Times New Roman"/>
          <w:kern w:val="0"/>
          <w:lang w:eastAsia="tr-TR"/>
        </w:rPr>
        <w:t>5.              Yukarıda (…ncı) paragrafta açıklanan hususun önemi nedeniyle, ilişikteki finansal tablolar hakkında bir görüş bildirememekteyiz.</w:t>
      </w:r>
    </w:p>
    <w:p w14:paraId="1CF3C5FE"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kern w:val="0"/>
          <w:lang w:eastAsia="tr-TR"/>
        </w:rPr>
        <w:t> </w:t>
      </w:r>
    </w:p>
    <w:p w14:paraId="4EFF69BA"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kern w:val="0"/>
          <w:lang w:eastAsia="tr-TR"/>
        </w:rPr>
        <w:t>Düzenleme Yeri/Tarih</w:t>
      </w:r>
    </w:p>
    <w:p w14:paraId="3787F736"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kern w:val="0"/>
          <w:lang w:eastAsia="tr-TR"/>
        </w:rPr>
        <w:t>BAĞIMSIZ DENETİM KURULUŞUNUN UNVANI</w:t>
      </w:r>
    </w:p>
    <w:p w14:paraId="7623A902"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kern w:val="0"/>
          <w:lang w:eastAsia="tr-TR"/>
        </w:rPr>
        <w:t>Sorumlu Ortak Başdenetçinin Adı-Soyadı ve İmzası</w:t>
      </w:r>
    </w:p>
    <w:p w14:paraId="51179C20"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kern w:val="0"/>
          <w:lang w:eastAsia="tr-TR"/>
        </w:rPr>
        <w:t>Adres</w:t>
      </w:r>
    </w:p>
    <w:p w14:paraId="11CD4EC5"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kern w:val="0"/>
          <w:lang w:eastAsia="tr-TR"/>
        </w:rPr>
        <w:t> </w:t>
      </w:r>
    </w:p>
    <w:p w14:paraId="0C539890" w14:textId="77777777" w:rsidR="00184223" w:rsidRPr="00184223" w:rsidRDefault="00184223" w:rsidP="00184223">
      <w:pPr>
        <w:spacing w:line="240" w:lineRule="atLeast"/>
        <w:ind w:left="539" w:hanging="539"/>
        <w:jc w:val="right"/>
        <w:rPr>
          <w:rFonts w:eastAsia="Times New Roman"/>
          <w:kern w:val="0"/>
          <w:lang w:eastAsia="tr-TR"/>
        </w:rPr>
      </w:pPr>
      <w:r w:rsidRPr="00184223">
        <w:rPr>
          <w:rFonts w:eastAsia="Times New Roman"/>
          <w:b/>
          <w:bCs/>
          <w:kern w:val="0"/>
          <w:lang w:eastAsia="tr-TR"/>
        </w:rPr>
        <w:t> </w:t>
      </w:r>
    </w:p>
    <w:p w14:paraId="7E107A3D" w14:textId="77777777" w:rsidR="00184223" w:rsidRPr="00184223" w:rsidRDefault="00184223" w:rsidP="00184223">
      <w:pPr>
        <w:spacing w:line="240" w:lineRule="atLeast"/>
        <w:ind w:left="539" w:hanging="539"/>
        <w:jc w:val="right"/>
        <w:rPr>
          <w:rFonts w:eastAsia="Times New Roman"/>
          <w:kern w:val="0"/>
          <w:lang w:eastAsia="tr-TR"/>
        </w:rPr>
      </w:pPr>
      <w:r w:rsidRPr="00184223">
        <w:rPr>
          <w:rFonts w:eastAsia="Times New Roman"/>
          <w:b/>
          <w:bCs/>
          <w:kern w:val="0"/>
          <w:lang w:eastAsia="tr-TR"/>
        </w:rPr>
        <w:t>EK: 5A</w:t>
      </w:r>
    </w:p>
    <w:p w14:paraId="592E83A0" w14:textId="77777777" w:rsidR="00184223" w:rsidRPr="00184223" w:rsidRDefault="00184223" w:rsidP="00184223">
      <w:pPr>
        <w:spacing w:line="240" w:lineRule="atLeast"/>
        <w:ind w:left="539" w:hanging="539"/>
        <w:jc w:val="center"/>
        <w:rPr>
          <w:rFonts w:eastAsia="Times New Roman"/>
          <w:kern w:val="0"/>
          <w:lang w:eastAsia="tr-TR"/>
        </w:rPr>
      </w:pPr>
      <w:r w:rsidRPr="00184223">
        <w:rPr>
          <w:rFonts w:eastAsia="Times New Roman"/>
          <w:b/>
          <w:bCs/>
          <w:kern w:val="0"/>
          <w:lang w:eastAsia="tr-TR"/>
        </w:rPr>
        <w:t>SINIRLI BAĞIMSIZ DENETİM RAPORU</w:t>
      </w:r>
    </w:p>
    <w:p w14:paraId="687C6890"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b/>
          <w:bCs/>
          <w:kern w:val="0"/>
          <w:lang w:eastAsia="tr-TR"/>
        </w:rPr>
        <w:t> </w:t>
      </w:r>
    </w:p>
    <w:p w14:paraId="07C45B8B"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kern w:val="0"/>
          <w:lang w:eastAsia="tr-TR"/>
        </w:rPr>
        <w:t>….............................................................. A.Ş. Yönetim Kurulu’na</w:t>
      </w:r>
    </w:p>
    <w:p w14:paraId="12F8A74F"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i/>
          <w:iCs/>
          <w:kern w:val="0"/>
          <w:lang w:eastAsia="tr-TR"/>
        </w:rPr>
        <w:t>Giriş</w:t>
      </w:r>
    </w:p>
    <w:p w14:paraId="683743EF"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kern w:val="0"/>
          <w:lang w:eastAsia="tr-TR"/>
        </w:rPr>
        <w:t>1.         …............................................... A.Ş.’nin (ve konsolidasyona tabi ortaklıklarının) …/…/… tarihi itibariyle hazırlanan ve ekte yer alan (konsolide)bilançosu, aynı tarihte sona eren altı aylık (konsolide) gelir tablosu, özsermaye değişim tablosu, nakit akış tablosu ve önemli muhasebe politikalarının özeti ile dipnotları tarafımızca sınırlı denetime tabi tutulmuştur. Şirket yönetiminin sorumluluğu, söz konusu ara dönem finansal tablolarının sigortacılık mevzuatı gereği yürürlükte bulunan muhasebe ilke ve standartlarına uygun olarak hazırlanması ve dürüst bir şekilde sunumudur. Bizim sorumluluğumuz bu ara dönem finansal tabloların sınırlı denetimine ilişkin ulaşılan sonucun açıklanmasıdır.</w:t>
      </w:r>
    </w:p>
    <w:p w14:paraId="2B36178B"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i/>
          <w:iCs/>
          <w:kern w:val="0"/>
          <w:lang w:eastAsia="tr-TR"/>
        </w:rPr>
        <w:t>Sınırlı Denetimin Kapsamı</w:t>
      </w:r>
    </w:p>
    <w:p w14:paraId="553202AA"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kern w:val="0"/>
          <w:lang w:eastAsia="tr-TR"/>
        </w:rPr>
        <w:t>2.         Sınırlı denetimimiz, sigortacılık mevzuatı gereği yürürlükte bulunan sınırlı denetim ilkelerine ilişkin düzenlemelere uygun olarak yapılmıştır. Ara dönem finansal tabloların sınırlı denetimi, ağırlıklı olarak finansal raporlama sürecinden sorumlu kişilerden bilgi toplanması, analitik inceleme ve diğer inceleme tekniklerinin uygulanmasını kapsamaktadır. Sınırlı denetimin kapsamı, ilgili sigortacılık mevzuatı gereği yürürlükte bulunan tam kapsamlı bağımsız denetim ilkelerine ilişkin düzenlemelere uygun olarak yapılan bağımsız denetim çalışmasına göre daha dar olduğundan, sınırlı denetim, tam kapsamlı denetimde farkında olunabilecek tüm önemli hususları ortaya çıkarabilme konusunda güvence sağlamaz. Dolayısıyla, tam kapsamlı bir denetim çalışması yürütülmemesi nedeniyle bir bağımsız denetim görüşü açıklanmamıştır.</w:t>
      </w:r>
    </w:p>
    <w:p w14:paraId="7A9D256C"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i/>
          <w:iCs/>
          <w:kern w:val="0"/>
          <w:lang w:eastAsia="tr-TR"/>
        </w:rPr>
        <w:t>Sonuç</w:t>
      </w:r>
    </w:p>
    <w:p w14:paraId="79B18F20"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kern w:val="0"/>
          <w:lang w:eastAsia="tr-TR"/>
        </w:rPr>
        <w:t>3.         Sınırlı denetimimiz sonucunda, ara dönem finansal tabloların, … A.Ş.’nin</w:t>
      </w:r>
      <w:r w:rsidRPr="00184223">
        <w:rPr>
          <w:rFonts w:eastAsia="Times New Roman"/>
          <w:kern w:val="0"/>
          <w:lang w:eastAsia="tr-TR"/>
        </w:rPr>
        <w:br/>
        <w:t xml:space="preserve">…/…/… tarihi itibariyle finansal pozisyonunu, aynı tarihte sonra eren altı aylık döneme ilişkin finansal performansını ve nakit akışlarını, sigortacılık mevzuatı gereği yürürlükte bulunan </w:t>
      </w:r>
      <w:r w:rsidRPr="00184223">
        <w:rPr>
          <w:rFonts w:eastAsia="Times New Roman"/>
          <w:kern w:val="0"/>
          <w:lang w:eastAsia="tr-TR"/>
        </w:rPr>
        <w:lastRenderedPageBreak/>
        <w:t>muhasebe ilke ve standartları (bkz. 2 no’lu dipnot) çerçevesinde doğru ve dürüst bir biçimde yansıtmadığı konusunda herhangi bir hususa rastlanılmamıştır.</w:t>
      </w:r>
    </w:p>
    <w:p w14:paraId="2BCCB83C"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kern w:val="0"/>
          <w:lang w:eastAsia="tr-TR"/>
        </w:rPr>
        <w:t> </w:t>
      </w:r>
    </w:p>
    <w:p w14:paraId="67C4A824"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kern w:val="0"/>
          <w:lang w:eastAsia="tr-TR"/>
        </w:rPr>
        <w:t>Düzenleme Yeri/Tarih</w:t>
      </w:r>
    </w:p>
    <w:p w14:paraId="7E735ED1"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kern w:val="0"/>
          <w:lang w:eastAsia="tr-TR"/>
        </w:rPr>
        <w:t>BAĞIMSIZ DENETİM KURULUŞUNUN UNVANI</w:t>
      </w:r>
    </w:p>
    <w:p w14:paraId="2B096DCA"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kern w:val="0"/>
          <w:lang w:eastAsia="tr-TR"/>
        </w:rPr>
        <w:t>Sorumlu Ortak Başdenetçinin Adı-Soyadı ve İmzası</w:t>
      </w:r>
    </w:p>
    <w:p w14:paraId="23C5AD96"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kern w:val="0"/>
          <w:lang w:eastAsia="tr-TR"/>
        </w:rPr>
        <w:t>Adres</w:t>
      </w:r>
    </w:p>
    <w:p w14:paraId="71A106BE"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b/>
          <w:bCs/>
          <w:kern w:val="0"/>
          <w:lang w:eastAsia="tr-TR"/>
        </w:rPr>
        <w:t> </w:t>
      </w:r>
    </w:p>
    <w:p w14:paraId="498C8A27" w14:textId="77777777" w:rsidR="00184223" w:rsidRPr="00184223" w:rsidRDefault="00184223" w:rsidP="00184223">
      <w:pPr>
        <w:spacing w:line="240" w:lineRule="atLeast"/>
        <w:ind w:left="539" w:hanging="539"/>
        <w:jc w:val="right"/>
        <w:rPr>
          <w:rFonts w:eastAsia="Times New Roman"/>
          <w:kern w:val="0"/>
          <w:lang w:eastAsia="tr-TR"/>
        </w:rPr>
      </w:pPr>
      <w:r w:rsidRPr="00184223">
        <w:rPr>
          <w:rFonts w:eastAsia="Times New Roman"/>
          <w:b/>
          <w:bCs/>
          <w:kern w:val="0"/>
          <w:lang w:eastAsia="tr-TR"/>
        </w:rPr>
        <w:t>EK: 5B</w:t>
      </w:r>
    </w:p>
    <w:p w14:paraId="2F9CDFFF" w14:textId="77777777" w:rsidR="00184223" w:rsidRPr="00184223" w:rsidRDefault="00184223" w:rsidP="00184223">
      <w:pPr>
        <w:spacing w:line="240" w:lineRule="atLeast"/>
        <w:ind w:left="539" w:hanging="539"/>
        <w:jc w:val="center"/>
        <w:rPr>
          <w:rFonts w:eastAsia="Times New Roman"/>
          <w:kern w:val="0"/>
          <w:lang w:eastAsia="tr-TR"/>
        </w:rPr>
      </w:pPr>
      <w:r w:rsidRPr="00184223">
        <w:rPr>
          <w:rFonts w:eastAsia="Times New Roman"/>
          <w:b/>
          <w:bCs/>
          <w:kern w:val="0"/>
          <w:lang w:eastAsia="tr-TR"/>
        </w:rPr>
        <w:t>ŞARTLI SINIRLI DENETİM RAPORU</w:t>
      </w:r>
    </w:p>
    <w:p w14:paraId="304A0DB5" w14:textId="77777777" w:rsidR="00184223" w:rsidRPr="00184223" w:rsidRDefault="00184223" w:rsidP="00184223">
      <w:pPr>
        <w:spacing w:line="240" w:lineRule="atLeast"/>
        <w:ind w:left="539" w:hanging="539"/>
        <w:jc w:val="center"/>
        <w:rPr>
          <w:rFonts w:eastAsia="Times New Roman"/>
          <w:kern w:val="0"/>
          <w:lang w:eastAsia="tr-TR"/>
        </w:rPr>
      </w:pPr>
      <w:r w:rsidRPr="00184223">
        <w:rPr>
          <w:rFonts w:eastAsia="Times New Roman"/>
          <w:b/>
          <w:bCs/>
          <w:kern w:val="0"/>
          <w:lang w:eastAsia="tr-TR"/>
        </w:rPr>
        <w:t> </w:t>
      </w:r>
    </w:p>
    <w:p w14:paraId="23FCAAF4" w14:textId="77777777" w:rsidR="00184223" w:rsidRPr="00184223" w:rsidRDefault="00184223" w:rsidP="00184223">
      <w:pPr>
        <w:spacing w:line="240" w:lineRule="atLeast"/>
        <w:ind w:left="539" w:hanging="539"/>
        <w:jc w:val="center"/>
        <w:rPr>
          <w:rFonts w:eastAsia="Times New Roman"/>
          <w:kern w:val="0"/>
          <w:lang w:eastAsia="tr-TR"/>
        </w:rPr>
      </w:pPr>
      <w:r w:rsidRPr="00184223">
        <w:rPr>
          <w:rFonts w:eastAsia="Times New Roman"/>
          <w:b/>
          <w:bCs/>
          <w:kern w:val="0"/>
          <w:lang w:eastAsia="tr-TR"/>
        </w:rPr>
        <w:t>(Finansal Tablolarda Düzeltme Gerektiren Husus Bulunması Durumunda)</w:t>
      </w:r>
    </w:p>
    <w:p w14:paraId="2F371015"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b/>
          <w:bCs/>
          <w:kern w:val="0"/>
          <w:lang w:eastAsia="tr-TR"/>
        </w:rPr>
        <w:t> </w:t>
      </w:r>
    </w:p>
    <w:p w14:paraId="6E70CD5E"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kern w:val="0"/>
          <w:lang w:eastAsia="tr-TR"/>
        </w:rPr>
        <w:t>…................................................... A.Ş. Yönetim Kurulu’na</w:t>
      </w:r>
    </w:p>
    <w:p w14:paraId="788383E2"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i/>
          <w:iCs/>
          <w:kern w:val="0"/>
          <w:lang w:eastAsia="tr-TR"/>
        </w:rPr>
        <w:t>Giriş</w:t>
      </w:r>
    </w:p>
    <w:p w14:paraId="6867754D"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kern w:val="0"/>
          <w:lang w:eastAsia="tr-TR"/>
        </w:rPr>
        <w:t>1.         …................................................. A.Ş.’nin (ve konsolidasyona tabi ortaklıklarının) …/…/… tarihi itibariyle hazırlanan ve ekte yer alan (konsolide) bilançosu, aynı tarihte sona eren altı aylık (konsolide) gelir tablosu, özsermaye değişim tablosu, nakit akış tablosu ve önemli muhasebe politikalarının özeti ile dipnotları tarafımızca sınırlı denetime tabi tutulmuştur. Şirket yönetiminin sorumluluğu, söz konusu ara dönem finansal tablolarının sigortacılık mevzuatı gereği yürürlükte bulunan muhasebe ilke ve standartlarına uygun olarak hazırlanması ve dürüst bir şekilde sunumudur. Bizim sorumluluğumuz bu ara dönem finansal tabloların sınırlı denetimine ilişkin ulaşılan sonucun açıklanmasıdır.</w:t>
      </w:r>
    </w:p>
    <w:p w14:paraId="640C0315"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i/>
          <w:iCs/>
          <w:kern w:val="0"/>
          <w:lang w:eastAsia="tr-TR"/>
        </w:rPr>
        <w:t>Sınırlı Denetimin Kapsamı</w:t>
      </w:r>
    </w:p>
    <w:p w14:paraId="3BDF1CFD"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kern w:val="0"/>
          <w:lang w:eastAsia="tr-TR"/>
        </w:rPr>
        <w:t>2.         Sınırlı denetimimiz, sigortacılık mevzuatı gereği yürürlükte bulunan sınırlı denetim ilkelerine ilişkin düzenlemelere uygun olarak yapılmıştır. Ara dönem finansal tabloların sınırlı denetimi, ağırlıklı olarak finansal raporlama sürecinden sorumlu kişilerden bilgi toplanması, analitik inceleme ve diğer inceleme tekniklerinin uygulanmasını kapsamaktadır. Sınırlı denetimin kapsamı, ilgili sigortacılık mevzuatı gereği yürürlükte bulunan tam kapsamlı bağımsız denetim ilkelerine ilişkin düzenlemelere uygun olarak yapılan bağımsız denetim çalışmasına göre daha dar olduğundan, sınırlı denetim, tam kapsamlı denetimde farkında olunabilecek tüm önemli hususları ortaya çıkarabilme konusunda güvence sağlamaz. Dolayısıyla, tam kapsamlı bir denetim çalışması yürütülmemesi nedeniyle bir bağımsız denetim görüşü açıklanmamıştır.</w:t>
      </w:r>
    </w:p>
    <w:p w14:paraId="7967E003"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i/>
          <w:iCs/>
          <w:kern w:val="0"/>
          <w:lang w:eastAsia="tr-TR"/>
        </w:rPr>
        <w:t>Şartlı Sonucun Dayanağı</w:t>
      </w:r>
    </w:p>
    <w:p w14:paraId="2109C595"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kern w:val="0"/>
          <w:lang w:eastAsia="tr-TR"/>
        </w:rPr>
        <w:t>3.         …</w:t>
      </w:r>
    </w:p>
    <w:p w14:paraId="0EEDAD96"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i/>
          <w:iCs/>
          <w:kern w:val="0"/>
          <w:lang w:eastAsia="tr-TR"/>
        </w:rPr>
        <w:t>Şartlı Sonuç</w:t>
      </w:r>
    </w:p>
    <w:p w14:paraId="4F291FC5"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kern w:val="0"/>
          <w:lang w:eastAsia="tr-TR"/>
        </w:rPr>
        <w:t>4.         Sınırlı denetimimiz sonucunda, (…ncı) paragrafta açıklanan hususun etkileri haricinde, ara dönem finansal tabloların, … A.Ş.’nin …/…/… tarihi itibariyle finansal pozisyonunu, aynı tarihte sonra eren altı aylık döneme ilişkin finansal performansını ve nakit akışlarını, sigortacılık mevzuatı gereği yürürlükte bulunan muhasebe ilke ve standartları (bkz. 2 no’lu dipnot) çerçevesinde doğru ve dürüst bir biçimde yansıtmadığı konusunda herhangi bir hususa rastlanılmamıştır.</w:t>
      </w:r>
    </w:p>
    <w:p w14:paraId="77B49EF5"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kern w:val="0"/>
          <w:lang w:eastAsia="tr-TR"/>
        </w:rPr>
        <w:t> </w:t>
      </w:r>
    </w:p>
    <w:p w14:paraId="67430766"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kern w:val="0"/>
          <w:lang w:eastAsia="tr-TR"/>
        </w:rPr>
        <w:t>Düzenleme Yeri/Tarih</w:t>
      </w:r>
    </w:p>
    <w:p w14:paraId="117FD190"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kern w:val="0"/>
          <w:lang w:eastAsia="tr-TR"/>
        </w:rPr>
        <w:t>BAĞIMSIZ DENETİM KURULUŞUNUN UNVANI</w:t>
      </w:r>
    </w:p>
    <w:p w14:paraId="6F973E4D"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kern w:val="0"/>
          <w:lang w:eastAsia="tr-TR"/>
        </w:rPr>
        <w:t>Sorumlu Ortak Başdenetçinin Adı-Soyadı ve İmzası</w:t>
      </w:r>
    </w:p>
    <w:p w14:paraId="183E0AA2"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kern w:val="0"/>
          <w:lang w:eastAsia="tr-TR"/>
        </w:rPr>
        <w:t>Adres</w:t>
      </w:r>
    </w:p>
    <w:p w14:paraId="1F2AA9AB"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kern w:val="0"/>
          <w:lang w:eastAsia="tr-TR"/>
        </w:rPr>
        <w:t> </w:t>
      </w:r>
    </w:p>
    <w:p w14:paraId="42BBBD2B" w14:textId="77777777" w:rsidR="00184223" w:rsidRPr="00184223" w:rsidRDefault="00184223" w:rsidP="00184223">
      <w:pPr>
        <w:spacing w:line="240" w:lineRule="atLeast"/>
        <w:ind w:left="539" w:hanging="539"/>
        <w:jc w:val="right"/>
        <w:rPr>
          <w:rFonts w:eastAsia="Times New Roman"/>
          <w:kern w:val="0"/>
          <w:lang w:eastAsia="tr-TR"/>
        </w:rPr>
      </w:pPr>
      <w:r w:rsidRPr="00184223">
        <w:rPr>
          <w:rFonts w:eastAsia="Times New Roman"/>
          <w:b/>
          <w:bCs/>
          <w:kern w:val="0"/>
          <w:lang w:eastAsia="tr-TR"/>
        </w:rPr>
        <w:t>EK: 5C</w:t>
      </w:r>
    </w:p>
    <w:p w14:paraId="3754EF5E" w14:textId="77777777" w:rsidR="00184223" w:rsidRPr="00184223" w:rsidRDefault="00184223" w:rsidP="00184223">
      <w:pPr>
        <w:spacing w:line="240" w:lineRule="atLeast"/>
        <w:ind w:left="539" w:hanging="539"/>
        <w:jc w:val="center"/>
        <w:rPr>
          <w:rFonts w:eastAsia="Times New Roman"/>
          <w:kern w:val="0"/>
          <w:lang w:eastAsia="tr-TR"/>
        </w:rPr>
      </w:pPr>
      <w:r w:rsidRPr="00184223">
        <w:rPr>
          <w:rFonts w:eastAsia="Times New Roman"/>
          <w:b/>
          <w:bCs/>
          <w:kern w:val="0"/>
          <w:lang w:eastAsia="tr-TR"/>
        </w:rPr>
        <w:t>OLUMSUZ SINIRLI DENETİM RAPORU</w:t>
      </w:r>
    </w:p>
    <w:p w14:paraId="506FAD55"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b/>
          <w:bCs/>
          <w:kern w:val="0"/>
          <w:lang w:eastAsia="tr-TR"/>
        </w:rPr>
        <w:t> </w:t>
      </w:r>
    </w:p>
    <w:p w14:paraId="67597AF5"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kern w:val="0"/>
          <w:lang w:eastAsia="tr-TR"/>
        </w:rPr>
        <w:t>…...................................................... A.Ş. Yönetim Kurulu’na</w:t>
      </w:r>
    </w:p>
    <w:p w14:paraId="6ECEE41D"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i/>
          <w:iCs/>
          <w:kern w:val="0"/>
          <w:lang w:eastAsia="tr-TR"/>
        </w:rPr>
        <w:t>Giriş</w:t>
      </w:r>
    </w:p>
    <w:p w14:paraId="121227F2"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kern w:val="0"/>
          <w:lang w:eastAsia="tr-TR"/>
        </w:rPr>
        <w:t xml:space="preserve">1.         …............................................. A.Ş.’nin (ve konsolidasyona tabi ortaklıklarının) …/…/… tarihi itibariyle hazırlanan ve ekte yer alan (konsolide) bilançosu, aynı tarihte sona eren altı aylık (konsolide) gelir tablosu, özsermaye değişim tablosu, nakit akış tablosu ve önemli muhasebe politikalarının özeti ile dipnotları tarafımızca sınırlı denetime tabi tutulmuştur. Şirket yönetiminin sorumluluğu, söz konusu ara dönem finansal tablolarının sigortacılık mevzuatı gereği yürürlükte bulunan muhasebe ilke ve standartlarına uygun olarak hazırlanması ve dürüst bir </w:t>
      </w:r>
      <w:r w:rsidRPr="00184223">
        <w:rPr>
          <w:rFonts w:eastAsia="Times New Roman"/>
          <w:kern w:val="0"/>
          <w:lang w:eastAsia="tr-TR"/>
        </w:rPr>
        <w:lastRenderedPageBreak/>
        <w:t>şekilde sunumudur. Bizim sorumluluğumuz bu ara dönem finansal tabloların sınırlı denetimine ilişkin ulaşılan sonucun açıklanmasıdır.</w:t>
      </w:r>
    </w:p>
    <w:p w14:paraId="5D9328AF"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i/>
          <w:iCs/>
          <w:kern w:val="0"/>
          <w:lang w:eastAsia="tr-TR"/>
        </w:rPr>
        <w:t>Sınırlı Denetimin Kapsamı</w:t>
      </w:r>
    </w:p>
    <w:p w14:paraId="718C9D22"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kern w:val="0"/>
          <w:lang w:eastAsia="tr-TR"/>
        </w:rPr>
        <w:t>2.         Sınırlı denetimimiz, sigortacılık mevzuatı gereği yürürlükte bulunan sınırlı denetim ilkelerine ilişkin düzenlemelere uygun olarak yapılmıştır. Ara dönem finansal tabloların sınırlı denetimi, ağırlıklı olarak finansal raporlama sürecinden sorumlu kişilerden bilgi toplanması, analitik inceleme ve diğer inceleme tekniklerinin uygulanmasını kapsamaktadır. Sınırlı denetimin kapsamı, ilgili sigortacılık mevzuatı gereği yürürlükte bulunan tam kapsamlı bağımsız denetim ilkelerine ilişkin düzenlemelere uygun olarak yapılan bağımsız denetim çalışmasına göre daha dar olduğundan, sınırlı denetim, tam kapsamlı denetimde farkında olunabilecek tüm önemli hususları ortaya çıkarabilme konusunda güvence sağlamaz. Dolayısıyla, tam kapsamlı bir denetim çalışması yürütülmemesi nedeniyle bir bağımsız denetim görüşü açıklanmamıştır.</w:t>
      </w:r>
    </w:p>
    <w:p w14:paraId="3A752035"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i/>
          <w:iCs/>
          <w:kern w:val="0"/>
          <w:lang w:eastAsia="tr-TR"/>
        </w:rPr>
        <w:t>Olumsuz Sonucun Dayanağı</w:t>
      </w:r>
    </w:p>
    <w:p w14:paraId="3A6158A9"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kern w:val="0"/>
          <w:lang w:eastAsia="tr-TR"/>
        </w:rPr>
        <w:t>3.         …</w:t>
      </w:r>
    </w:p>
    <w:p w14:paraId="43932934"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i/>
          <w:iCs/>
          <w:kern w:val="0"/>
          <w:lang w:eastAsia="tr-TR"/>
        </w:rPr>
        <w:t>Olumsuz Sonuç</w:t>
      </w:r>
    </w:p>
    <w:p w14:paraId="7FA0999C"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kern w:val="0"/>
          <w:lang w:eastAsia="tr-TR"/>
        </w:rPr>
        <w:t>4.         Sınırlı denetimimiz, (…ncı) paragrafta açıklanan husus nedeniyle, ilişikte sunulan ara dönem finansal tabloların, … A.Ş.’nin …/…/… tarihi itibariyle finansal pozisyonunu, aynı tarihte sonra eren altı aylık döneme ilişkin finansal performansını ve nakit akışlarını, sigortacılık mevzuatı gereği yürürlükte bulunan muhasebe ilke ve standartları (bkz. 2 no’lu dipnot) çerçevesinde doğru ve dürüst bir biçimde yansıtmadığını göstermektedir.</w:t>
      </w:r>
    </w:p>
    <w:p w14:paraId="4F320130"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kern w:val="0"/>
          <w:lang w:eastAsia="tr-TR"/>
        </w:rPr>
        <w:t> </w:t>
      </w:r>
    </w:p>
    <w:p w14:paraId="4C6470AB"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kern w:val="0"/>
          <w:lang w:eastAsia="tr-TR"/>
        </w:rPr>
        <w:t>Düzenleme Yeri/Tarih</w:t>
      </w:r>
    </w:p>
    <w:p w14:paraId="44432EFB"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kern w:val="0"/>
          <w:lang w:eastAsia="tr-TR"/>
        </w:rPr>
        <w:t>BAĞIMSIZ DENETİM KURULUŞUNUN UNVANI</w:t>
      </w:r>
    </w:p>
    <w:p w14:paraId="606E2B5F"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kern w:val="0"/>
          <w:lang w:eastAsia="tr-TR"/>
        </w:rPr>
        <w:t>Sorumlu Ortak Başdenetçinin Adı-Soyadı ve İmzası</w:t>
      </w:r>
    </w:p>
    <w:p w14:paraId="7D82D3B1"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kern w:val="0"/>
          <w:lang w:eastAsia="tr-TR"/>
        </w:rPr>
        <w:t>Adres</w:t>
      </w:r>
    </w:p>
    <w:p w14:paraId="1F003AFE"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kern w:val="0"/>
          <w:lang w:eastAsia="tr-TR"/>
        </w:rPr>
        <w:t> </w:t>
      </w:r>
    </w:p>
    <w:p w14:paraId="66E3E854"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kern w:val="0"/>
          <w:lang w:eastAsia="tr-TR"/>
        </w:rPr>
        <w:t> </w:t>
      </w:r>
    </w:p>
    <w:p w14:paraId="5054D859" w14:textId="77777777" w:rsidR="00184223" w:rsidRPr="00184223" w:rsidRDefault="00184223" w:rsidP="00184223">
      <w:pPr>
        <w:spacing w:line="240" w:lineRule="atLeast"/>
        <w:ind w:left="539" w:hanging="539"/>
        <w:jc w:val="right"/>
        <w:rPr>
          <w:rFonts w:eastAsia="Times New Roman"/>
          <w:kern w:val="0"/>
          <w:lang w:eastAsia="tr-TR"/>
        </w:rPr>
      </w:pPr>
      <w:r w:rsidRPr="00184223">
        <w:rPr>
          <w:rFonts w:eastAsia="Times New Roman"/>
          <w:b/>
          <w:bCs/>
          <w:kern w:val="0"/>
          <w:lang w:eastAsia="tr-TR"/>
        </w:rPr>
        <w:t>EK: 5D</w:t>
      </w:r>
    </w:p>
    <w:p w14:paraId="61FCB582" w14:textId="77777777" w:rsidR="00184223" w:rsidRPr="00184223" w:rsidRDefault="00184223" w:rsidP="00184223">
      <w:pPr>
        <w:spacing w:line="240" w:lineRule="atLeast"/>
        <w:ind w:left="539" w:hanging="539"/>
        <w:jc w:val="center"/>
        <w:rPr>
          <w:rFonts w:eastAsia="Times New Roman"/>
          <w:kern w:val="0"/>
          <w:lang w:eastAsia="tr-TR"/>
        </w:rPr>
      </w:pPr>
      <w:r w:rsidRPr="00184223">
        <w:rPr>
          <w:rFonts w:eastAsia="Times New Roman"/>
          <w:b/>
          <w:bCs/>
          <w:kern w:val="0"/>
          <w:lang w:eastAsia="tr-TR"/>
        </w:rPr>
        <w:t>SINIRLI BAĞIMSIZ DENETİM RAPORU</w:t>
      </w:r>
    </w:p>
    <w:p w14:paraId="36CC1AA3" w14:textId="77777777" w:rsidR="00184223" w:rsidRPr="00184223" w:rsidRDefault="00184223" w:rsidP="00184223">
      <w:pPr>
        <w:spacing w:line="240" w:lineRule="atLeast"/>
        <w:ind w:left="539" w:hanging="539"/>
        <w:jc w:val="center"/>
        <w:rPr>
          <w:rFonts w:eastAsia="Times New Roman"/>
          <w:kern w:val="0"/>
          <w:lang w:eastAsia="tr-TR"/>
        </w:rPr>
      </w:pPr>
      <w:r w:rsidRPr="00184223">
        <w:rPr>
          <w:rFonts w:eastAsia="Times New Roman"/>
          <w:b/>
          <w:bCs/>
          <w:kern w:val="0"/>
          <w:lang w:eastAsia="tr-TR"/>
        </w:rPr>
        <w:t> </w:t>
      </w:r>
    </w:p>
    <w:p w14:paraId="4F26B3F5" w14:textId="77777777" w:rsidR="00184223" w:rsidRPr="00184223" w:rsidRDefault="00184223" w:rsidP="00184223">
      <w:pPr>
        <w:spacing w:line="240" w:lineRule="atLeast"/>
        <w:ind w:left="539" w:hanging="539"/>
        <w:jc w:val="center"/>
        <w:rPr>
          <w:rFonts w:eastAsia="Times New Roman"/>
          <w:kern w:val="0"/>
          <w:lang w:eastAsia="tr-TR"/>
        </w:rPr>
      </w:pPr>
      <w:r w:rsidRPr="00184223">
        <w:rPr>
          <w:rFonts w:eastAsia="Times New Roman"/>
          <w:b/>
          <w:bCs/>
          <w:kern w:val="0"/>
          <w:lang w:eastAsia="tr-TR"/>
        </w:rPr>
        <w:t>(Denetim Kapsamında Çok Önemli Nitelikte Sınırlaması Bulunması Durumunda)</w:t>
      </w:r>
    </w:p>
    <w:p w14:paraId="1AD2A88E"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b/>
          <w:bCs/>
          <w:kern w:val="0"/>
          <w:lang w:eastAsia="tr-TR"/>
        </w:rPr>
        <w:t> </w:t>
      </w:r>
    </w:p>
    <w:p w14:paraId="1E990E4E"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b/>
          <w:bCs/>
          <w:kern w:val="0"/>
          <w:lang w:eastAsia="tr-TR"/>
        </w:rPr>
        <w:t> </w:t>
      </w:r>
    </w:p>
    <w:p w14:paraId="70C67B15"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kern w:val="0"/>
          <w:lang w:eastAsia="tr-TR"/>
        </w:rPr>
        <w:t>…...................................................... A.Ş. Yönetim Kurulu’na</w:t>
      </w:r>
    </w:p>
    <w:p w14:paraId="096CD00A"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i/>
          <w:iCs/>
          <w:kern w:val="0"/>
          <w:lang w:eastAsia="tr-TR"/>
        </w:rPr>
        <w:t>Giriş</w:t>
      </w:r>
    </w:p>
    <w:p w14:paraId="2E75C967" w14:textId="77777777" w:rsidR="00184223" w:rsidRPr="00184223" w:rsidRDefault="00184223" w:rsidP="00184223">
      <w:pPr>
        <w:spacing w:line="240" w:lineRule="atLeast"/>
        <w:ind w:left="540" w:hanging="540"/>
        <w:rPr>
          <w:rFonts w:eastAsia="Times New Roman"/>
          <w:kern w:val="0"/>
          <w:lang w:eastAsia="tr-TR"/>
        </w:rPr>
      </w:pPr>
      <w:r w:rsidRPr="00184223">
        <w:rPr>
          <w:rFonts w:eastAsia="Times New Roman"/>
          <w:kern w:val="0"/>
          <w:lang w:eastAsia="tr-TR"/>
        </w:rPr>
        <w:t>1.              …....................................... A.Ş.’nin (ve konsolidasyona tabi ortaklıklarının)…/…/… tarihi itibariyle hazırlanan ve ekte yer alan (konsolide) bilançosunu, aynı tarihte sona eren altı aylık (konsolide) gelir tablosunu, özsermaye değişim tablosunu, nakit akış tablosunu ve önemli muhasebe politikalarının özetini ve dipnotları sınırlı denetime tabi tutmakla görevlendirilmiştik. Şirket yönetiminin sorumluluğu, söz konusu ara dönem finansal tablolarının sigortacılık mevzuatı gereği yürürlükte bulunan muhasebe ilke ve standartlarına uygun olarak hazırlanması ve dürüst bir şekilde sunumudur.</w:t>
      </w:r>
    </w:p>
    <w:p w14:paraId="77BC4FFA"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i/>
          <w:iCs/>
          <w:kern w:val="0"/>
          <w:lang w:eastAsia="tr-TR"/>
        </w:rPr>
        <w:t>Sınırlı Denetimin Kapsamı</w:t>
      </w:r>
    </w:p>
    <w:p w14:paraId="0E5528AD"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kern w:val="0"/>
          <w:lang w:eastAsia="tr-TR"/>
        </w:rPr>
        <w:t>2.         Sınırlı denetimimiz, sigortacılık mevzuatı gereği yürürlükte bulunan sınırlı denetim ilkelerine ilişkin düzenlemelere uygun olarak yapılmıştır. Ara dönem finansal tabloların sınırlı denetimi, ağırlıklı olarak finansal raporlama sürecinden sorumlu kişilerden bilgi toplanması, analitik inceleme ve diğer inceleme tekniklerinin uygulanmasını kapsamaktadır. Sınırlı denetimin kapsamı, ilgili sigortacılık mevzuatı gereği yürürlükte bulunan tam kapsamlı bağımsız denetim ilkelerine ilişkin düzenlemelere uygun olarak yapılan bağımsız denetim çalışmasına göre daha dar olduğundan, sınırlı denetim, tam kapsamlı denetimde farkında olunabilecek tüm önemli hususları ortaya çıkarabilme konusunda güvence sağlamaz. Dolayısıyla, tam kapsamlı bir denetim çalışması yürütülmemesi nedeniyle bir bağımsız denetim görüşü açıklanmamıştır.</w:t>
      </w:r>
    </w:p>
    <w:p w14:paraId="74063C40"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i/>
          <w:iCs/>
          <w:kern w:val="0"/>
          <w:lang w:eastAsia="tr-TR"/>
        </w:rPr>
        <w:t>Önemli Nitelikte Sınırlamanın Dayanağı</w:t>
      </w:r>
    </w:p>
    <w:p w14:paraId="2E42676D" w14:textId="77777777" w:rsidR="00184223" w:rsidRPr="00184223" w:rsidRDefault="00184223" w:rsidP="00184223">
      <w:pPr>
        <w:spacing w:line="240" w:lineRule="atLeast"/>
        <w:ind w:left="540" w:hanging="540"/>
        <w:rPr>
          <w:rFonts w:eastAsia="Times New Roman"/>
          <w:kern w:val="0"/>
          <w:lang w:eastAsia="tr-TR"/>
        </w:rPr>
      </w:pPr>
      <w:r w:rsidRPr="00184223">
        <w:rPr>
          <w:rFonts w:eastAsia="Times New Roman"/>
          <w:kern w:val="0"/>
          <w:lang w:eastAsia="tr-TR"/>
        </w:rPr>
        <w:t>3.              Gerçekleştirdiğimiz çalışmalarda güvence sağlayamayacağımız kadar önemli ve kapsamlı nitelikte …………………………………………….................................................…….kapsam sınırlaması ile karşılaşılmıştır.</w:t>
      </w:r>
    </w:p>
    <w:p w14:paraId="448683F5"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i/>
          <w:iCs/>
          <w:kern w:val="0"/>
          <w:lang w:eastAsia="tr-TR"/>
        </w:rPr>
        <w:t>Sonuç</w:t>
      </w:r>
    </w:p>
    <w:p w14:paraId="77813327"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kern w:val="0"/>
          <w:lang w:eastAsia="tr-TR"/>
        </w:rPr>
        <w:lastRenderedPageBreak/>
        <w:t>4.         (…ncı) paragrafta açıklanan hususun önemi nedeniyle, ilişikteki ara dönem finansal tablolar hakkında bir sonuç bildirmemekteyiz.</w:t>
      </w:r>
    </w:p>
    <w:p w14:paraId="3294679D"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kern w:val="0"/>
          <w:lang w:eastAsia="tr-TR"/>
        </w:rPr>
        <w:t> </w:t>
      </w:r>
    </w:p>
    <w:p w14:paraId="0257C309"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kern w:val="0"/>
          <w:lang w:eastAsia="tr-TR"/>
        </w:rPr>
        <w:t>Düzenleme Yeri/Tarih</w:t>
      </w:r>
    </w:p>
    <w:p w14:paraId="7BE1F14E"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kern w:val="0"/>
          <w:lang w:eastAsia="tr-TR"/>
        </w:rPr>
        <w:t>BAĞIMSIZ DENETİM KURULUŞUNUN UNVANI</w:t>
      </w:r>
    </w:p>
    <w:p w14:paraId="25F330A8"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kern w:val="0"/>
          <w:lang w:eastAsia="tr-TR"/>
        </w:rPr>
        <w:t>Sorumlu Ortak Başdenetçinin Adı-Soyadı ve İmzası</w:t>
      </w:r>
    </w:p>
    <w:p w14:paraId="7D9E560C" w14:textId="77777777" w:rsidR="00184223" w:rsidRPr="00184223" w:rsidRDefault="00184223" w:rsidP="00184223">
      <w:pPr>
        <w:spacing w:line="240" w:lineRule="atLeast"/>
        <w:ind w:left="539" w:hanging="539"/>
        <w:rPr>
          <w:rFonts w:eastAsia="Times New Roman"/>
          <w:kern w:val="0"/>
          <w:lang w:eastAsia="tr-TR"/>
        </w:rPr>
      </w:pPr>
      <w:r w:rsidRPr="00184223">
        <w:rPr>
          <w:rFonts w:eastAsia="Times New Roman"/>
          <w:kern w:val="0"/>
          <w:lang w:eastAsia="tr-TR"/>
        </w:rPr>
        <w:t>Adres</w:t>
      </w:r>
    </w:p>
    <w:p w14:paraId="2CA5D58D" w14:textId="77777777" w:rsidR="00184223" w:rsidRDefault="00184223"/>
    <w:sectPr w:rsidR="0018422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858DD" w14:textId="77777777" w:rsidR="00184223" w:rsidRDefault="00184223" w:rsidP="00184223">
      <w:r>
        <w:separator/>
      </w:r>
    </w:p>
  </w:endnote>
  <w:endnote w:type="continuationSeparator" w:id="0">
    <w:p w14:paraId="5B55BB7C" w14:textId="77777777" w:rsidR="00184223" w:rsidRDefault="00184223" w:rsidP="00184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930CF" w14:textId="2AE1B4C1" w:rsidR="00184223" w:rsidRPr="00B72FDB" w:rsidRDefault="00B72FDB" w:rsidP="00B72FDB">
    <w:pPr>
      <w:pStyle w:val="AltBilgi"/>
      <w:jc w:val="left"/>
    </w:pPr>
    <w:fldSimple w:instr=" DOCPROPERTY bjFooterEvenPageDocProperty \* MERGEFORMAT " w:fldLock="1">
      <w:r w:rsidRPr="00992561">
        <w:rPr>
          <w:rFonts w:ascii="Malgun Gothic" w:eastAsia="Malgun Gothic" w:hAnsi="Malgun Gothic"/>
          <w:b/>
          <w:bCs/>
          <w:color w:val="999999"/>
        </w:rPr>
        <w:t>Sınıflandırma|</w:t>
      </w:r>
      <w:r w:rsidRPr="00992561">
        <w:rPr>
          <w:rFonts w:ascii="Malgun Gothic" w:eastAsia="Malgun Gothic" w:hAnsi="Malgun Gothic"/>
          <w:b/>
          <w:bCs/>
          <w:color w:val="339966"/>
        </w:rPr>
        <w:t>Genel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BC92A" w14:textId="6D99D368" w:rsidR="00184223" w:rsidRPr="00B72FDB" w:rsidRDefault="00B72FDB" w:rsidP="00B72FDB">
    <w:pPr>
      <w:pStyle w:val="AltBilgi"/>
      <w:jc w:val="left"/>
    </w:pPr>
    <w:fldSimple w:instr=" DOCPROPERTY bjFooterBothDocProperty \* MERGEFORMAT " w:fldLock="1">
      <w:r w:rsidRPr="00992561">
        <w:rPr>
          <w:rFonts w:ascii="Malgun Gothic" w:eastAsia="Malgun Gothic" w:hAnsi="Malgun Gothic"/>
          <w:b/>
          <w:bCs/>
          <w:color w:val="999999"/>
        </w:rPr>
        <w:t>Sınıflandırma|</w:t>
      </w:r>
      <w:r w:rsidRPr="00992561">
        <w:rPr>
          <w:rFonts w:ascii="Malgun Gothic" w:eastAsia="Malgun Gothic" w:hAnsi="Malgun Gothic"/>
          <w:b/>
          <w:bCs/>
          <w:color w:val="339966"/>
        </w:rPr>
        <w:t>Genel</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DFCED" w14:textId="3C6336C3" w:rsidR="00184223" w:rsidRPr="00B72FDB" w:rsidRDefault="00B72FDB" w:rsidP="00B72FDB">
    <w:pPr>
      <w:pStyle w:val="AltBilgi"/>
      <w:jc w:val="left"/>
    </w:pPr>
    <w:fldSimple w:instr=" DOCPROPERTY bjFooterFirstPageDocProperty \* MERGEFORMAT " w:fldLock="1">
      <w:r w:rsidRPr="00992561">
        <w:rPr>
          <w:rFonts w:ascii="Malgun Gothic" w:eastAsia="Malgun Gothic" w:hAnsi="Malgun Gothic"/>
          <w:b/>
          <w:bCs/>
          <w:color w:val="999999"/>
        </w:rPr>
        <w:t>Sınıflandırma|</w:t>
      </w:r>
      <w:r w:rsidRPr="00992561">
        <w:rPr>
          <w:rFonts w:ascii="Malgun Gothic" w:eastAsia="Malgun Gothic" w:hAnsi="Malgun Gothic"/>
          <w:b/>
          <w:bCs/>
          <w:color w:val="339966"/>
        </w:rPr>
        <w:t>Genel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DC175" w14:textId="77777777" w:rsidR="00184223" w:rsidRDefault="00184223" w:rsidP="00184223">
      <w:r>
        <w:separator/>
      </w:r>
    </w:p>
  </w:footnote>
  <w:footnote w:type="continuationSeparator" w:id="0">
    <w:p w14:paraId="117F54B6" w14:textId="77777777" w:rsidR="00184223" w:rsidRDefault="00184223" w:rsidP="00184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00051" w14:textId="77777777" w:rsidR="00184223" w:rsidRDefault="0018422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75523" w14:textId="77777777" w:rsidR="00184223" w:rsidRDefault="0018422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14D02" w14:textId="77777777" w:rsidR="00184223" w:rsidRDefault="0018422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C01"/>
    <w:rsid w:val="00184223"/>
    <w:rsid w:val="00256C01"/>
    <w:rsid w:val="00626E7B"/>
    <w:rsid w:val="00B72F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55EEA"/>
  <w15:chartTrackingRefBased/>
  <w15:docId w15:val="{C2532CBB-791C-486B-AF5D-41AF8002B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4223"/>
    <w:pPr>
      <w:spacing w:after="0" w:line="240" w:lineRule="auto"/>
      <w:jc w:val="both"/>
    </w:pPr>
    <w:rPr>
      <w:rFonts w:ascii="Arial" w:hAnsi="Arial" w:cs="Arial"/>
      <w:color w:val="000000"/>
      <w:kern w:val="16"/>
      <w:sz w:val="20"/>
      <w:szCs w:val="20"/>
    </w:rPr>
  </w:style>
  <w:style w:type="paragraph" w:styleId="Balk2">
    <w:name w:val="heading 2"/>
    <w:basedOn w:val="Normal"/>
    <w:next w:val="Normal"/>
    <w:link w:val="Balk2Char"/>
    <w:autoRedefine/>
    <w:uiPriority w:val="9"/>
    <w:unhideWhenUsed/>
    <w:qFormat/>
    <w:rsid w:val="00184223"/>
    <w:pPr>
      <w:keepNext/>
      <w:widowControl w:val="0"/>
      <w:spacing w:line="260" w:lineRule="atLeast"/>
      <w:ind w:right="17"/>
      <w:jc w:val="center"/>
      <w:outlineLvl w:val="1"/>
    </w:pPr>
    <w:rPr>
      <w:rFonts w:eastAsia="Cambria"/>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ormal1">
    <w:name w:val="normal1"/>
    <w:basedOn w:val="VarsaylanParagrafYazTipi"/>
    <w:rsid w:val="00184223"/>
  </w:style>
  <w:style w:type="character" w:customStyle="1" w:styleId="grame">
    <w:name w:val="grame"/>
    <w:basedOn w:val="VarsaylanParagrafYazTipi"/>
    <w:rsid w:val="00184223"/>
  </w:style>
  <w:style w:type="paragraph" w:styleId="NormalWeb">
    <w:name w:val="Normal (Web)"/>
    <w:basedOn w:val="Normal"/>
    <w:uiPriority w:val="99"/>
    <w:semiHidden/>
    <w:unhideWhenUsed/>
    <w:rsid w:val="00184223"/>
    <w:pPr>
      <w:spacing w:before="100" w:beforeAutospacing="1" w:after="100" w:afterAutospacing="1"/>
      <w:jc w:val="left"/>
    </w:pPr>
    <w:rPr>
      <w:rFonts w:ascii="Times New Roman" w:eastAsia="Times New Roman" w:hAnsi="Times New Roman" w:cs="Times New Roman"/>
      <w:color w:val="auto"/>
      <w:kern w:val="0"/>
      <w:sz w:val="24"/>
      <w:szCs w:val="24"/>
      <w:lang w:eastAsia="tr-TR"/>
    </w:rPr>
  </w:style>
  <w:style w:type="character" w:customStyle="1" w:styleId="spelle">
    <w:name w:val="spelle"/>
    <w:basedOn w:val="VarsaylanParagrafYazTipi"/>
    <w:rsid w:val="00184223"/>
  </w:style>
  <w:style w:type="character" w:customStyle="1" w:styleId="Balk2Char">
    <w:name w:val="Başlık 2 Char"/>
    <w:basedOn w:val="VarsaylanParagrafYazTipi"/>
    <w:link w:val="Balk2"/>
    <w:uiPriority w:val="9"/>
    <w:rsid w:val="00184223"/>
    <w:rPr>
      <w:rFonts w:ascii="Arial" w:eastAsia="Cambria" w:hAnsi="Arial" w:cs="Arial"/>
      <w:b/>
      <w:bCs/>
      <w:color w:val="000000"/>
      <w:kern w:val="16"/>
      <w:sz w:val="24"/>
      <w:szCs w:val="24"/>
      <w:lang w:eastAsia="tr-TR"/>
    </w:rPr>
  </w:style>
  <w:style w:type="paragraph" w:styleId="stBilgi">
    <w:name w:val="header"/>
    <w:basedOn w:val="Normal"/>
    <w:link w:val="stBilgiChar"/>
    <w:uiPriority w:val="99"/>
    <w:unhideWhenUsed/>
    <w:rsid w:val="00184223"/>
    <w:pPr>
      <w:tabs>
        <w:tab w:val="center" w:pos="4536"/>
        <w:tab w:val="right" w:pos="9072"/>
      </w:tabs>
    </w:pPr>
  </w:style>
  <w:style w:type="character" w:customStyle="1" w:styleId="stBilgiChar">
    <w:name w:val="Üst Bilgi Char"/>
    <w:basedOn w:val="VarsaylanParagrafYazTipi"/>
    <w:link w:val="stBilgi"/>
    <w:uiPriority w:val="99"/>
    <w:rsid w:val="00184223"/>
    <w:rPr>
      <w:rFonts w:ascii="Arial" w:hAnsi="Arial" w:cs="Arial"/>
      <w:color w:val="000000"/>
      <w:kern w:val="16"/>
      <w:sz w:val="20"/>
      <w:szCs w:val="20"/>
    </w:rPr>
  </w:style>
  <w:style w:type="paragraph" w:styleId="AltBilgi">
    <w:name w:val="footer"/>
    <w:basedOn w:val="Normal"/>
    <w:link w:val="AltBilgiChar"/>
    <w:uiPriority w:val="99"/>
    <w:unhideWhenUsed/>
    <w:rsid w:val="00184223"/>
    <w:pPr>
      <w:tabs>
        <w:tab w:val="center" w:pos="4536"/>
        <w:tab w:val="right" w:pos="9072"/>
      </w:tabs>
    </w:pPr>
  </w:style>
  <w:style w:type="character" w:customStyle="1" w:styleId="AltBilgiChar">
    <w:name w:val="Alt Bilgi Char"/>
    <w:basedOn w:val="VarsaylanParagrafYazTipi"/>
    <w:link w:val="AltBilgi"/>
    <w:uiPriority w:val="99"/>
    <w:rsid w:val="00184223"/>
    <w:rPr>
      <w:rFonts w:ascii="Arial" w:hAnsi="Arial" w:cs="Arial"/>
      <w:color w:val="000000"/>
      <w:kern w:val="1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493650">
      <w:bodyDiv w:val="1"/>
      <w:marLeft w:val="0"/>
      <w:marRight w:val="0"/>
      <w:marTop w:val="0"/>
      <w:marBottom w:val="0"/>
      <w:divBdr>
        <w:top w:val="none" w:sz="0" w:space="0" w:color="auto"/>
        <w:left w:val="none" w:sz="0" w:space="0" w:color="auto"/>
        <w:bottom w:val="none" w:sz="0" w:space="0" w:color="auto"/>
        <w:right w:val="none" w:sz="0" w:space="0" w:color="auto"/>
      </w:divBdr>
      <w:divsChild>
        <w:div w:id="1802379165">
          <w:marLeft w:val="0"/>
          <w:marRight w:val="0"/>
          <w:marTop w:val="0"/>
          <w:marBottom w:val="0"/>
          <w:divBdr>
            <w:top w:val="none" w:sz="0" w:space="0" w:color="auto"/>
            <w:left w:val="none" w:sz="0" w:space="0" w:color="auto"/>
            <w:bottom w:val="single" w:sz="8" w:space="0" w:color="auto"/>
            <w:right w:val="none" w:sz="0" w:space="0" w:color="auto"/>
          </w:divBdr>
        </w:div>
        <w:div w:id="1586257832">
          <w:marLeft w:val="0"/>
          <w:marRight w:val="0"/>
          <w:marTop w:val="0"/>
          <w:marBottom w:val="0"/>
          <w:divBdr>
            <w:top w:val="none" w:sz="0" w:space="0" w:color="auto"/>
            <w:left w:val="none" w:sz="0" w:space="0" w:color="auto"/>
            <w:bottom w:val="single" w:sz="8" w:space="0" w:color="auto"/>
            <w:right w:val="none" w:sz="0" w:space="0" w:color="auto"/>
          </w:divBdr>
        </w:div>
        <w:div w:id="1466044390">
          <w:marLeft w:val="0"/>
          <w:marRight w:val="0"/>
          <w:marTop w:val="0"/>
          <w:marBottom w:val="0"/>
          <w:divBdr>
            <w:top w:val="none" w:sz="0" w:space="0" w:color="auto"/>
            <w:left w:val="none" w:sz="0" w:space="0" w:color="auto"/>
            <w:bottom w:val="single" w:sz="8" w:space="0" w:color="auto"/>
            <w:right w:val="none" w:sz="0" w:space="0" w:color="auto"/>
          </w:divBdr>
        </w:div>
        <w:div w:id="1792898778">
          <w:marLeft w:val="0"/>
          <w:marRight w:val="0"/>
          <w:marTop w:val="0"/>
          <w:marBottom w:val="0"/>
          <w:divBdr>
            <w:top w:val="none" w:sz="0" w:space="0" w:color="auto"/>
            <w:left w:val="none" w:sz="0" w:space="0" w:color="auto"/>
            <w:bottom w:val="single" w:sz="8" w:space="0" w:color="auto"/>
            <w:right w:val="none" w:sz="0" w:space="0" w:color="auto"/>
          </w:divBdr>
        </w:div>
        <w:div w:id="993610751">
          <w:marLeft w:val="0"/>
          <w:marRight w:val="0"/>
          <w:marTop w:val="0"/>
          <w:marBottom w:val="0"/>
          <w:divBdr>
            <w:top w:val="none" w:sz="0" w:space="0" w:color="auto"/>
            <w:left w:val="none" w:sz="0" w:space="0" w:color="auto"/>
            <w:bottom w:val="single" w:sz="8" w:space="0" w:color="auto"/>
            <w:right w:val="none" w:sz="0" w:space="0" w:color="auto"/>
          </w:divBdr>
        </w:div>
        <w:div w:id="166403056">
          <w:marLeft w:val="0"/>
          <w:marRight w:val="0"/>
          <w:marTop w:val="0"/>
          <w:marBottom w:val="0"/>
          <w:divBdr>
            <w:top w:val="none" w:sz="0" w:space="0" w:color="auto"/>
            <w:left w:val="none" w:sz="0" w:space="0" w:color="auto"/>
            <w:bottom w:val="single" w:sz="8" w:space="0" w:color="auto"/>
            <w:right w:val="none" w:sz="0" w:space="0" w:color="auto"/>
          </w:divBdr>
        </w:div>
        <w:div w:id="1428383522">
          <w:marLeft w:val="0"/>
          <w:marRight w:val="0"/>
          <w:marTop w:val="0"/>
          <w:marBottom w:val="0"/>
          <w:divBdr>
            <w:top w:val="none" w:sz="0" w:space="0" w:color="auto"/>
            <w:left w:val="none" w:sz="0" w:space="0" w:color="auto"/>
            <w:bottom w:val="single" w:sz="8" w:space="0" w:color="auto"/>
            <w:right w:val="none" w:sz="0" w:space="0" w:color="auto"/>
          </w:divBdr>
        </w:div>
        <w:div w:id="912392885">
          <w:marLeft w:val="0"/>
          <w:marRight w:val="0"/>
          <w:marTop w:val="0"/>
          <w:marBottom w:val="0"/>
          <w:divBdr>
            <w:top w:val="none" w:sz="0" w:space="0" w:color="auto"/>
            <w:left w:val="none" w:sz="0" w:space="0" w:color="auto"/>
            <w:bottom w:val="single" w:sz="8" w:space="0" w:color="auto"/>
            <w:right w:val="none" w:sz="0" w:space="0" w:color="auto"/>
          </w:divBdr>
        </w:div>
        <w:div w:id="1432166682">
          <w:marLeft w:val="0"/>
          <w:marRight w:val="0"/>
          <w:marTop w:val="0"/>
          <w:marBottom w:val="0"/>
          <w:divBdr>
            <w:top w:val="none" w:sz="0" w:space="0" w:color="auto"/>
            <w:left w:val="none" w:sz="0" w:space="0" w:color="auto"/>
            <w:bottom w:val="single" w:sz="8" w:space="0" w:color="auto"/>
            <w:right w:val="none" w:sz="0" w:space="0" w:color="auto"/>
          </w:divBdr>
        </w:div>
        <w:div w:id="40174501">
          <w:marLeft w:val="0"/>
          <w:marRight w:val="0"/>
          <w:marTop w:val="0"/>
          <w:marBottom w:val="0"/>
          <w:divBdr>
            <w:top w:val="none" w:sz="0" w:space="0" w:color="auto"/>
            <w:left w:val="none" w:sz="0" w:space="0" w:color="auto"/>
            <w:bottom w:val="single" w:sz="8"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B8F8C2FE-63D8-45BC-ADD4-7D75117602F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4368</Words>
  <Characters>24898</Characters>
  <Application>Microsoft Office Word</Application>
  <DocSecurity>0</DocSecurity>
  <Lines>207</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Emeklilik Gozetim Merkezi</Company>
  <LinksUpToDate>false</LinksUpToDate>
  <CharactersWithSpaces>29208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3</cp:revision>
  <cp:lastPrinted>2023-05-11T13:42:00Z</cp:lastPrinted>
  <dcterms:created xsi:type="dcterms:W3CDTF">2023-05-11T13:39:00Z</dcterms:created>
  <dcterms:modified xsi:type="dcterms:W3CDTF">2023-05-11T13:43:00Z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091d6299-ed45-40da-915a-261c9a2ab09b</vt:lpwstr>
  </property>
  <property fmtid="{D5CDD505-2E9C-101B-9397-08002B2CF9AE}" pid="3" name="bjSaver">
    <vt:lpwstr>iZryUG4O9W7v4YkSJ4oIH8Eo71bnL+pl</vt:lpwstr>
  </property>
  <property fmtid="{D5CDD505-2E9C-101B-9397-08002B2CF9AE}" pid="4"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5" name="bjDocumentLabelXML-0">
    <vt:lpwstr>ames.com/2008/01/sie/internal/label"&gt;&lt;element uid="16f479a6-fc80-474c-ab11-d67f073bb2c9" value="" /&gt;&lt;/sisl&gt;</vt:lpwstr>
  </property>
  <property fmtid="{D5CDD505-2E9C-101B-9397-08002B2CF9AE}" pid="6" name="bjDocumentSecurityLabel">
    <vt:lpwstr>Bu iletinin sınıflandırması Genel</vt:lpwstr>
  </property>
  <property fmtid="{D5CDD505-2E9C-101B-9397-08002B2CF9AE}" pid="7" name="bjClsUserRVM">
    <vt:lpwstr>[]</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