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A822E7" w:rsidRPr="00A822E7" w:rsidTr="00A822E7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E7" w:rsidRPr="00A822E7" w:rsidRDefault="00A822E7" w:rsidP="00A822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 w:rsidRPr="00A822E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 Mayıs 2019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E7" w:rsidRPr="00A822E7" w:rsidRDefault="00A822E7" w:rsidP="00A822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2E7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E7" w:rsidRPr="00A822E7" w:rsidRDefault="00A822E7" w:rsidP="00A822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2E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30775</w:t>
            </w:r>
          </w:p>
        </w:tc>
      </w:tr>
      <w:tr w:rsidR="00A822E7" w:rsidRPr="00A822E7" w:rsidTr="00A822E7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2E7" w:rsidRPr="00A822E7" w:rsidRDefault="00A822E7" w:rsidP="00A822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2E7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</w:tbl>
    <w:p w:rsidR="00A822E7" w:rsidRPr="00A822E7" w:rsidRDefault="00A822E7" w:rsidP="00A822E7">
      <w:pPr>
        <w:pStyle w:val="balk11pt"/>
        <w:spacing w:before="0" w:beforeAutospacing="0" w:after="0" w:afterAutospacing="0" w:line="240" w:lineRule="atLeast"/>
        <w:ind w:firstLine="56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822E7">
        <w:rPr>
          <w:rFonts w:ascii="Arial" w:hAnsi="Arial" w:cs="Arial"/>
          <w:color w:val="000000"/>
          <w:sz w:val="20"/>
          <w:szCs w:val="20"/>
          <w:u w:val="single"/>
        </w:rPr>
        <w:t>Sermaye Piyasası Kurulundan:</w:t>
      </w:r>
    </w:p>
    <w:p w:rsidR="00A822E7" w:rsidRPr="00A822E7" w:rsidRDefault="00A822E7" w:rsidP="00A822E7">
      <w:pPr>
        <w:pStyle w:val="ortabalkbold"/>
        <w:spacing w:before="56" w:beforeAutospacing="0" w:after="0" w:afterAutospacing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822E7">
        <w:rPr>
          <w:rFonts w:ascii="Arial" w:hAnsi="Arial" w:cs="Arial"/>
          <w:b/>
          <w:bCs/>
          <w:color w:val="000000"/>
          <w:sz w:val="20"/>
          <w:szCs w:val="20"/>
        </w:rPr>
        <w:t>EMEKLİLİK YATIRIM FONLARININ KURULUŞ VE FAALİYETLERİNE</w:t>
      </w:r>
    </w:p>
    <w:p w:rsidR="00A822E7" w:rsidRPr="00A822E7" w:rsidRDefault="00A822E7" w:rsidP="00A822E7">
      <w:pPr>
        <w:pStyle w:val="ortabalkbold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822E7">
        <w:rPr>
          <w:rFonts w:ascii="Arial" w:hAnsi="Arial" w:cs="Arial"/>
          <w:b/>
          <w:bCs/>
          <w:color w:val="000000"/>
          <w:sz w:val="20"/>
          <w:szCs w:val="20"/>
        </w:rPr>
        <w:t>İLİŞKİN ESASLAR HAKKINDA YÖNETMELİKTE DEĞİŞİKLİK</w:t>
      </w:r>
    </w:p>
    <w:p w:rsidR="00A822E7" w:rsidRPr="00A822E7" w:rsidRDefault="00A822E7" w:rsidP="00A822E7">
      <w:pPr>
        <w:pStyle w:val="ortabalkbold"/>
        <w:spacing w:before="0" w:beforeAutospacing="0" w:after="170" w:afterAutospacing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822E7">
        <w:rPr>
          <w:rFonts w:ascii="Arial" w:hAnsi="Arial" w:cs="Arial"/>
          <w:b/>
          <w:bCs/>
          <w:color w:val="000000"/>
          <w:sz w:val="20"/>
          <w:szCs w:val="20"/>
        </w:rPr>
        <w:t>YAPILMASINA DAİR YÖNETMELİK</w:t>
      </w:r>
    </w:p>
    <w:p w:rsidR="00A822E7" w:rsidRPr="00A822E7" w:rsidRDefault="00A822E7" w:rsidP="00A822E7">
      <w:pPr>
        <w:pStyle w:val="metin"/>
        <w:spacing w:before="0" w:beforeAutospacing="0" w:after="0" w:afterAutospacing="0" w:line="240" w:lineRule="atLeast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A822E7">
        <w:rPr>
          <w:rFonts w:ascii="Arial" w:hAnsi="Arial" w:cs="Arial"/>
          <w:b/>
          <w:bCs/>
          <w:color w:val="000000"/>
          <w:sz w:val="20"/>
          <w:szCs w:val="20"/>
        </w:rPr>
        <w:t>MADDE 1 –</w:t>
      </w:r>
      <w:r w:rsidRPr="00A822E7">
        <w:rPr>
          <w:rFonts w:ascii="Arial" w:hAnsi="Arial" w:cs="Arial"/>
          <w:color w:val="000000"/>
          <w:sz w:val="20"/>
          <w:szCs w:val="20"/>
        </w:rPr>
        <w:t> 13/3/2013 tarihli ve 28586 sayılı Resmî Gazete’de yayımlanan Emeklilik Yatırım Fonlarının Kuruluş ve Faaliyetlerine İlişkin Esaslar Hakkında Yönetmeliğin 20 nci maddesinin beşinci fıkrası aşağıdaki şekilde değiştirilmiştir.</w:t>
      </w:r>
    </w:p>
    <w:p w:rsidR="00A822E7" w:rsidRPr="00A822E7" w:rsidRDefault="00A822E7" w:rsidP="00A822E7">
      <w:pPr>
        <w:pStyle w:val="metin"/>
        <w:spacing w:before="0" w:beforeAutospacing="0" w:after="0" w:afterAutospacing="0" w:line="240" w:lineRule="atLeast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A822E7">
        <w:rPr>
          <w:rFonts w:ascii="Arial" w:hAnsi="Arial" w:cs="Arial"/>
          <w:color w:val="000000"/>
          <w:sz w:val="20"/>
          <w:szCs w:val="20"/>
        </w:rPr>
        <w:t>“(5) Fonların performansının değerlendirilmesi ile bu değerlendirmeler sonucunda portföy yöneticilerine uygulanacak teşvik ve tedbire ilişkin usul ve esasları Hazine ve Maliye Bakanlığının görüşünü alarak belirlemeye Kurul yetkilidir.”</w:t>
      </w:r>
    </w:p>
    <w:p w:rsidR="00A822E7" w:rsidRPr="00A822E7" w:rsidRDefault="00A822E7" w:rsidP="00A822E7">
      <w:pPr>
        <w:pStyle w:val="metin"/>
        <w:spacing w:before="0" w:beforeAutospacing="0" w:after="0" w:afterAutospacing="0" w:line="240" w:lineRule="atLeast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A822E7">
        <w:rPr>
          <w:rFonts w:ascii="Arial" w:hAnsi="Arial" w:cs="Arial"/>
          <w:b/>
          <w:bCs/>
          <w:color w:val="000000"/>
          <w:sz w:val="20"/>
          <w:szCs w:val="20"/>
        </w:rPr>
        <w:t>MADDE 2 – </w:t>
      </w:r>
      <w:r w:rsidRPr="00A822E7">
        <w:rPr>
          <w:rFonts w:ascii="Arial" w:hAnsi="Arial" w:cs="Arial"/>
          <w:color w:val="000000"/>
          <w:sz w:val="20"/>
          <w:szCs w:val="20"/>
        </w:rPr>
        <w:t>Bu Yönetmelik yayımı tarihinde yürürlüğe girer.</w:t>
      </w:r>
    </w:p>
    <w:p w:rsidR="00A822E7" w:rsidRPr="00A822E7" w:rsidRDefault="00A822E7" w:rsidP="00A822E7">
      <w:pPr>
        <w:pStyle w:val="metin"/>
        <w:spacing w:before="0" w:beforeAutospacing="0" w:after="200" w:afterAutospacing="0" w:line="24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822E7">
        <w:rPr>
          <w:rFonts w:ascii="Arial" w:hAnsi="Arial" w:cs="Arial"/>
          <w:b/>
          <w:bCs/>
          <w:color w:val="000000"/>
          <w:sz w:val="20"/>
          <w:szCs w:val="20"/>
        </w:rPr>
        <w:t>MADDE 3 – </w:t>
      </w:r>
      <w:r w:rsidRPr="00A822E7">
        <w:rPr>
          <w:rFonts w:ascii="Arial" w:hAnsi="Arial" w:cs="Arial"/>
          <w:color w:val="000000"/>
          <w:sz w:val="20"/>
          <w:szCs w:val="20"/>
        </w:rPr>
        <w:t>Bu Yönetmelik hükümlerini Sermaye Piyasası Kurulu yürütür.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22E7" w:rsidRPr="00A822E7" w:rsidTr="00A822E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A822E7" w:rsidRPr="00A822E7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A822E7" w:rsidRPr="00A822E7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22E7" w:rsidRPr="00A822E7" w:rsidRDefault="00A822E7" w:rsidP="00A822E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22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A822E7" w:rsidRPr="00A822E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22E7" w:rsidRPr="00A822E7" w:rsidRDefault="00A822E7" w:rsidP="00A822E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22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22E7" w:rsidRPr="00A822E7" w:rsidRDefault="00A822E7" w:rsidP="00A822E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22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A822E7" w:rsidRPr="00A822E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22E7" w:rsidRPr="00A822E7" w:rsidRDefault="00A822E7" w:rsidP="00A822E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22E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13/3/2013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22E7" w:rsidRPr="00A822E7" w:rsidRDefault="00A822E7" w:rsidP="00A822E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22E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28586</w:t>
                        </w:r>
                      </w:p>
                    </w:tc>
                  </w:tr>
                  <w:tr w:rsidR="00A822E7" w:rsidRPr="00A822E7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22E7" w:rsidRPr="00A822E7" w:rsidRDefault="00A822E7" w:rsidP="00A822E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22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Yönetmelikte Değişiklik Yapan Yönetmeliğin Yayımlandığı Resmî Gazete'nin</w:t>
                        </w:r>
                      </w:p>
                    </w:tc>
                  </w:tr>
                  <w:tr w:rsidR="00A822E7" w:rsidRPr="00A822E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22E7" w:rsidRPr="00A822E7" w:rsidRDefault="00A822E7" w:rsidP="00A822E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22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22E7" w:rsidRPr="00A822E7" w:rsidRDefault="00A822E7" w:rsidP="00A822E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22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A822E7" w:rsidRPr="00A822E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22E7" w:rsidRPr="00A822E7" w:rsidRDefault="00A822E7" w:rsidP="00A822E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22E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17/12/2016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822E7" w:rsidRPr="00A822E7" w:rsidRDefault="00A822E7" w:rsidP="00A822E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822E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29921</w:t>
                        </w:r>
                      </w:p>
                    </w:tc>
                  </w:tr>
                </w:tbl>
                <w:p w:rsidR="00A822E7" w:rsidRPr="00A822E7" w:rsidRDefault="00A822E7" w:rsidP="00A8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822E7" w:rsidRPr="00A822E7" w:rsidRDefault="00A822E7" w:rsidP="00A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bookmarkEnd w:id="0"/>
    <w:p w:rsidR="00A822E7" w:rsidRPr="00A822E7" w:rsidRDefault="00A822E7" w:rsidP="00A82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22E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BD1F03" w:rsidRPr="00A822E7" w:rsidRDefault="00BD1F03">
      <w:pPr>
        <w:rPr>
          <w:rFonts w:ascii="Arial" w:hAnsi="Arial" w:cs="Arial"/>
          <w:sz w:val="20"/>
          <w:szCs w:val="20"/>
        </w:rPr>
      </w:pPr>
    </w:p>
    <w:sectPr w:rsidR="00BD1F03" w:rsidRPr="00A8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7"/>
    <w:rsid w:val="00A822E7"/>
    <w:rsid w:val="00B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8FF10-46E0-410C-A2E0-88608AE7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11pt">
    <w:name w:val="balk11pt"/>
    <w:basedOn w:val="Normal"/>
    <w:rsid w:val="00A8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8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8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8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8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SEZER</dc:creator>
  <cp:keywords/>
  <dc:description/>
  <cp:lastModifiedBy>Meltem SEZER</cp:lastModifiedBy>
  <cp:revision>1</cp:revision>
  <dcterms:created xsi:type="dcterms:W3CDTF">2019-05-15T07:50:00Z</dcterms:created>
  <dcterms:modified xsi:type="dcterms:W3CDTF">2019-05-15T08:06:00Z</dcterms:modified>
</cp:coreProperties>
</file>