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41F95" w:rsidRPr="00941F95" w:rsidTr="00941F9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41F95" w:rsidRPr="00941F9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1F95" w:rsidRPr="00941F95" w:rsidRDefault="00941F95" w:rsidP="00941F95">
                  <w:pPr>
                    <w:spacing w:after="0" w:line="240" w:lineRule="atLeast"/>
                    <w:rPr>
                      <w:rFonts w:ascii="Times New Roman" w:eastAsia="Times New Roman" w:hAnsi="Times New Roman" w:cs="Times New Roman"/>
                      <w:sz w:val="24"/>
                      <w:szCs w:val="24"/>
                      <w:lang w:eastAsia="tr-TR"/>
                    </w:rPr>
                  </w:pPr>
                  <w:bookmarkStart w:id="0" w:name="_GoBack"/>
                  <w:bookmarkEnd w:id="0"/>
                  <w:r w:rsidRPr="00941F95">
                    <w:rPr>
                      <w:rFonts w:ascii="Arial" w:eastAsia="Times New Roman" w:hAnsi="Arial" w:cs="Arial"/>
                      <w:sz w:val="16"/>
                      <w:szCs w:val="16"/>
                      <w:lang w:eastAsia="tr-TR"/>
                    </w:rPr>
                    <w:t>27 Aralık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1F95" w:rsidRPr="00941F95" w:rsidRDefault="00941F95" w:rsidP="00941F95">
                  <w:pPr>
                    <w:spacing w:after="0" w:line="240" w:lineRule="atLeast"/>
                    <w:jc w:val="center"/>
                    <w:rPr>
                      <w:rFonts w:ascii="Times New Roman" w:eastAsia="Times New Roman" w:hAnsi="Times New Roman" w:cs="Times New Roman"/>
                      <w:sz w:val="24"/>
                      <w:szCs w:val="24"/>
                      <w:lang w:eastAsia="tr-TR"/>
                    </w:rPr>
                  </w:pPr>
                  <w:r w:rsidRPr="00941F9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41F95" w:rsidRPr="00941F95" w:rsidRDefault="00941F95" w:rsidP="00941F9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41F95">
                    <w:rPr>
                      <w:rFonts w:ascii="Arial" w:eastAsia="Times New Roman" w:hAnsi="Arial" w:cs="Arial"/>
                      <w:sz w:val="16"/>
                      <w:szCs w:val="16"/>
                      <w:lang w:eastAsia="tr-TR"/>
                    </w:rPr>
                    <w:t>Sayı : 30638</w:t>
                  </w:r>
                  <w:proofErr w:type="gramEnd"/>
                </w:p>
              </w:tc>
            </w:tr>
            <w:tr w:rsidR="00941F95" w:rsidRPr="00941F95">
              <w:trPr>
                <w:trHeight w:val="480"/>
                <w:jc w:val="center"/>
              </w:trPr>
              <w:tc>
                <w:tcPr>
                  <w:tcW w:w="8789" w:type="dxa"/>
                  <w:gridSpan w:val="3"/>
                  <w:tcMar>
                    <w:top w:w="0" w:type="dxa"/>
                    <w:left w:w="108" w:type="dxa"/>
                    <w:bottom w:w="0" w:type="dxa"/>
                    <w:right w:w="108" w:type="dxa"/>
                  </w:tcMar>
                  <w:vAlign w:val="center"/>
                  <w:hideMark/>
                </w:tcPr>
                <w:p w:rsidR="00941F95" w:rsidRPr="00941F95" w:rsidRDefault="00941F95" w:rsidP="00941F9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1F95">
                    <w:rPr>
                      <w:rFonts w:ascii="Arial" w:eastAsia="Times New Roman" w:hAnsi="Arial" w:cs="Arial"/>
                      <w:b/>
                      <w:bCs/>
                      <w:color w:val="000080"/>
                      <w:sz w:val="18"/>
                      <w:szCs w:val="18"/>
                      <w:lang w:eastAsia="tr-TR"/>
                    </w:rPr>
                    <w:t>YÖNETMELİK</w:t>
                  </w:r>
                </w:p>
              </w:tc>
            </w:tr>
            <w:tr w:rsidR="00941F95" w:rsidRPr="00941F95">
              <w:trPr>
                <w:trHeight w:val="480"/>
                <w:jc w:val="center"/>
              </w:trPr>
              <w:tc>
                <w:tcPr>
                  <w:tcW w:w="8789" w:type="dxa"/>
                  <w:gridSpan w:val="3"/>
                  <w:tcMar>
                    <w:top w:w="0" w:type="dxa"/>
                    <w:left w:w="108" w:type="dxa"/>
                    <w:bottom w:w="0" w:type="dxa"/>
                    <w:right w:w="108" w:type="dxa"/>
                  </w:tcMar>
                  <w:vAlign w:val="center"/>
                  <w:hideMark/>
                </w:tcPr>
                <w:p w:rsidR="00941F95" w:rsidRPr="00941F95" w:rsidRDefault="00941F95" w:rsidP="00941F95">
                  <w:pPr>
                    <w:spacing w:after="0" w:line="240" w:lineRule="atLeast"/>
                    <w:ind w:firstLine="566"/>
                    <w:jc w:val="both"/>
                    <w:rPr>
                      <w:rFonts w:ascii="Times New Roman" w:eastAsia="Times New Roman" w:hAnsi="Times New Roman" w:cs="Times New Roman"/>
                      <w:u w:val="single"/>
                      <w:lang w:eastAsia="tr-TR"/>
                    </w:rPr>
                  </w:pPr>
                  <w:r w:rsidRPr="00941F95">
                    <w:rPr>
                      <w:rFonts w:ascii="Times New Roman" w:eastAsia="Times New Roman" w:hAnsi="Times New Roman" w:cs="Times New Roman"/>
                      <w:sz w:val="18"/>
                      <w:szCs w:val="18"/>
                      <w:u w:val="single"/>
                      <w:lang w:eastAsia="tr-TR"/>
                    </w:rPr>
                    <w:t>Hazine ve Maliye Bakanlığından:</w:t>
                  </w:r>
                </w:p>
                <w:p w:rsidR="00941F95" w:rsidRPr="00941F95" w:rsidRDefault="00941F95" w:rsidP="00941F95">
                  <w:pPr>
                    <w:spacing w:before="56" w:after="0" w:line="240" w:lineRule="atLeast"/>
                    <w:jc w:val="center"/>
                    <w:rPr>
                      <w:rFonts w:ascii="Times New Roman" w:eastAsia="Times New Roman" w:hAnsi="Times New Roman" w:cs="Times New Roman"/>
                      <w:b/>
                      <w:bCs/>
                      <w:sz w:val="19"/>
                      <w:szCs w:val="19"/>
                      <w:lang w:eastAsia="tr-TR"/>
                    </w:rPr>
                  </w:pPr>
                  <w:r w:rsidRPr="00941F95">
                    <w:rPr>
                      <w:rFonts w:ascii="Times New Roman" w:eastAsia="Times New Roman" w:hAnsi="Times New Roman" w:cs="Times New Roman"/>
                      <w:b/>
                      <w:bCs/>
                      <w:sz w:val="18"/>
                      <w:szCs w:val="18"/>
                      <w:lang w:eastAsia="tr-TR"/>
                    </w:rPr>
                    <w:t>BİREYSEL EMEKLİLİK SİSTEMİ HAKKINDA YÖNETMELİKTE</w:t>
                  </w:r>
                </w:p>
                <w:p w:rsidR="00941F95" w:rsidRPr="00941F95" w:rsidRDefault="00941F95" w:rsidP="00941F95">
                  <w:pPr>
                    <w:spacing w:after="170" w:line="240" w:lineRule="atLeast"/>
                    <w:jc w:val="center"/>
                    <w:rPr>
                      <w:rFonts w:ascii="Times New Roman" w:eastAsia="Times New Roman" w:hAnsi="Times New Roman" w:cs="Times New Roman"/>
                      <w:b/>
                      <w:bCs/>
                      <w:sz w:val="19"/>
                      <w:szCs w:val="19"/>
                      <w:lang w:eastAsia="tr-TR"/>
                    </w:rPr>
                  </w:pPr>
                  <w:r w:rsidRPr="00941F95">
                    <w:rPr>
                      <w:rFonts w:ascii="Times New Roman" w:eastAsia="Times New Roman" w:hAnsi="Times New Roman" w:cs="Times New Roman"/>
                      <w:b/>
                      <w:bCs/>
                      <w:sz w:val="18"/>
                      <w:szCs w:val="18"/>
                      <w:lang w:eastAsia="tr-TR"/>
                    </w:rPr>
                    <w:t>DEĞİŞİKLİK YAPILMASINA DAİR YÖNETMELİK</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 –</w:t>
                  </w:r>
                  <w:r w:rsidRPr="00941F95">
                    <w:rPr>
                      <w:rFonts w:ascii="Times New Roman" w:eastAsia="Times New Roman" w:hAnsi="Times New Roman" w:cs="Times New Roman"/>
                      <w:sz w:val="18"/>
                      <w:szCs w:val="18"/>
                      <w:lang w:eastAsia="tr-TR"/>
                    </w:rPr>
                    <w:t> </w:t>
                  </w:r>
                  <w:proofErr w:type="gramStart"/>
                  <w:r w:rsidRPr="00941F95">
                    <w:rPr>
                      <w:rFonts w:ascii="Times New Roman" w:eastAsia="Times New Roman" w:hAnsi="Times New Roman" w:cs="Times New Roman"/>
                      <w:sz w:val="18"/>
                      <w:szCs w:val="18"/>
                      <w:lang w:eastAsia="tr-TR"/>
                    </w:rPr>
                    <w:t>9/11/2012</w:t>
                  </w:r>
                  <w:proofErr w:type="gramEnd"/>
                  <w:r w:rsidRPr="00941F95">
                    <w:rPr>
                      <w:rFonts w:ascii="Times New Roman" w:eastAsia="Times New Roman" w:hAnsi="Times New Roman" w:cs="Times New Roman"/>
                      <w:sz w:val="18"/>
                      <w:szCs w:val="18"/>
                      <w:lang w:eastAsia="tr-TR"/>
                    </w:rPr>
                    <w:t xml:space="preserve"> tarihli ve 28462 sayılı Resmî </w:t>
                  </w:r>
                  <w:proofErr w:type="spellStart"/>
                  <w:r w:rsidRPr="00941F95">
                    <w:rPr>
                      <w:rFonts w:ascii="Times New Roman" w:eastAsia="Times New Roman" w:hAnsi="Times New Roman" w:cs="Times New Roman"/>
                      <w:sz w:val="18"/>
                      <w:szCs w:val="18"/>
                      <w:lang w:eastAsia="tr-TR"/>
                    </w:rPr>
                    <w:t>Gazete’de</w:t>
                  </w:r>
                  <w:proofErr w:type="spellEnd"/>
                  <w:r w:rsidRPr="00941F95">
                    <w:rPr>
                      <w:rFonts w:ascii="Times New Roman" w:eastAsia="Times New Roman" w:hAnsi="Times New Roman" w:cs="Times New Roman"/>
                      <w:sz w:val="18"/>
                      <w:szCs w:val="18"/>
                      <w:lang w:eastAsia="tr-TR"/>
                    </w:rPr>
                    <w:t xml:space="preserve"> yayımlanan Bireysel Emeklilik Sistemi Hakkında Yönetmeliğin 3 üncü maddesi aşağıdaki şekilde değiştirilmiştir. </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 – </w:t>
                  </w:r>
                  <w:r w:rsidRPr="00941F95">
                    <w:rPr>
                      <w:rFonts w:ascii="Times New Roman" w:eastAsia="Times New Roman" w:hAnsi="Times New Roman" w:cs="Times New Roman"/>
                      <w:sz w:val="18"/>
                      <w:szCs w:val="18"/>
                      <w:lang w:eastAsia="tr-TR"/>
                    </w:rPr>
                    <w:t>(1) Bu Yönetmelikte geçen;</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a) Bakan: Hazine ve Maliye Bakanını,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b) Bakanlık: Hazine ve Maliye Bakanlığını,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c) Başlangıç dönemi: Kanunun ek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maddesi kapsamında, çalışanın, emeklilik planına dâhil olduğunun kendisine bildirildiği tarihten itibaren cayma hakkını kullanabileceği süreyi,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ç) Bireysel emeklilik hesabı: Emeklilik sözleşmesi çerçevesinde katılımcı ad ve hesabına ödenen katkılar ve bu katkılara ilişkin her türlü getirinin sözleşme bazında izlendiği hesabı,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d) Birikim: Devlet katkısı ve buna ilişkin getiriler hariç, katılımcının bireysel emeklilik hesabında bulunan toplam tutarı,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e) Çalışan: Kanunun ek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ve geçici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maddeleri kapsamında bir emeklilik planına dâhil edilen katılımcıyı,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f) Devlet katkısı: Bireysel Emeklilik Sisteminde Devlet Katkısı Hakkında Yönetmelikte tanımlanan devlet katkısını,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g) Devlet katkısı hesabı: Bireysel Emeklilik Sisteminde Devlet Katkısı Hakkında Yönetmelikte tanımlanan devlet katkısı hesabını,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ğ) Düzensiz ödeme: Bakanlıkça belirlenecek usul ve esaslara göre düzenli olmadığı tespit edilen katkı payı ödemelerini,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h) Emeklilik gözetim merkezi: Bakanlıkça emeklilik gözetim merkezi olarak görevlendirilen tüzel kişiyi,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ı) Emeklilik planı: Emeklilik sözleşmesinin uygulama biçimini belirleyen teknik esasları,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i) Emeklilik sözleşmesi: 4632 sayılı Kanunun 4 üncü maddesi kapsamında düzenlenen sözleşmeyi,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j) Fon: Emeklilik yatırım fonunu,</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w:t>
                  </w:r>
                  <w:proofErr w:type="gramStart"/>
                  <w:r w:rsidRPr="00941F95">
                    <w:rPr>
                      <w:rFonts w:ascii="Times New Roman" w:eastAsia="Times New Roman" w:hAnsi="Times New Roman" w:cs="Times New Roman"/>
                      <w:sz w:val="18"/>
                      <w:szCs w:val="18"/>
                      <w:lang w:eastAsia="tr-TR"/>
                    </w:rPr>
                    <w:t>portföy</w:t>
                  </w:r>
                  <w:proofErr w:type="gramEnd"/>
                  <w:r w:rsidRPr="00941F95">
                    <w:rPr>
                      <w:rFonts w:ascii="Times New Roman" w:eastAsia="Times New Roman" w:hAnsi="Times New Roman" w:cs="Times New Roman"/>
                      <w:sz w:val="18"/>
                      <w:szCs w:val="18"/>
                      <w:lang w:eastAsia="tr-TR"/>
                    </w:rPr>
                    <w:t xml:space="preserve"> yönetim ücretleri, fon portföyüne yapılan işlemler için katlanılan aracılık komisyonları ve endeks lisans ücretleri ile Bakanlıkça zorunlu olduğu belirlenen diğer giderleri,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l) Giriş bilgi formu: Bireysel emeklilik sisteminin işleyişine ilişkin önemli hususlar hakkında katılımcıya, işverene veya </w:t>
                  </w:r>
                  <w:proofErr w:type="gramStart"/>
                  <w:r w:rsidRPr="00941F95">
                    <w:rPr>
                      <w:rFonts w:ascii="Times New Roman" w:eastAsia="Times New Roman" w:hAnsi="Times New Roman" w:cs="Times New Roman"/>
                      <w:sz w:val="18"/>
                      <w:szCs w:val="18"/>
                      <w:lang w:eastAsia="tr-TR"/>
                    </w:rPr>
                    <w:t>sponsora</w:t>
                  </w:r>
                  <w:proofErr w:type="gramEnd"/>
                  <w:r w:rsidRPr="00941F95">
                    <w:rPr>
                      <w:rFonts w:ascii="Times New Roman" w:eastAsia="Times New Roman" w:hAnsi="Times New Roman" w:cs="Times New Roman"/>
                      <w:sz w:val="18"/>
                      <w:szCs w:val="18"/>
                      <w:lang w:eastAsia="tr-TR"/>
                    </w:rPr>
                    <w:t xml:space="preserve"> bilgi vermek için hazırlanan ve içeriği Bakanlıkça belirlenen formu,</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m) Güvenli elektronik iletişim aracı: Kısa mesaj, elektronik posta, internet, telefon, faks gibi saklanabilir her türlü iletişim yöntemini,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n) İşveren: </w:t>
                  </w:r>
                  <w:proofErr w:type="gramStart"/>
                  <w:r w:rsidRPr="00941F95">
                    <w:rPr>
                      <w:rFonts w:ascii="Times New Roman" w:eastAsia="Times New Roman" w:hAnsi="Times New Roman" w:cs="Times New Roman"/>
                      <w:sz w:val="18"/>
                      <w:szCs w:val="18"/>
                      <w:lang w:eastAsia="tr-TR"/>
                    </w:rPr>
                    <w:t>31/5/2006</w:t>
                  </w:r>
                  <w:proofErr w:type="gramEnd"/>
                  <w:r w:rsidRPr="00941F95">
                    <w:rPr>
                      <w:rFonts w:ascii="Times New Roman" w:eastAsia="Times New Roman" w:hAnsi="Times New Roman" w:cs="Times New Roman"/>
                      <w:sz w:val="18"/>
                      <w:szCs w:val="18"/>
                      <w:lang w:eastAsia="tr-TR"/>
                    </w:rPr>
                    <w:t xml:space="preserve"> tarihli ve 5510 sayılı Sosyal Sigortalar ve Genel Sağlık Sigortası Kanunu kapsamındaki işveren ve işveren vekillerini,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o) İşyeri: </w:t>
                  </w:r>
                  <w:proofErr w:type="gramStart"/>
                  <w:r w:rsidRPr="00941F95">
                    <w:rPr>
                      <w:rFonts w:ascii="Times New Roman" w:eastAsia="Times New Roman" w:hAnsi="Times New Roman" w:cs="Times New Roman"/>
                      <w:sz w:val="18"/>
                      <w:szCs w:val="18"/>
                      <w:lang w:eastAsia="tr-TR"/>
                    </w:rPr>
                    <w:t>31/5/2006</w:t>
                  </w:r>
                  <w:proofErr w:type="gramEnd"/>
                  <w:r w:rsidRPr="00941F95">
                    <w:rPr>
                      <w:rFonts w:ascii="Times New Roman" w:eastAsia="Times New Roman" w:hAnsi="Times New Roman" w:cs="Times New Roman"/>
                      <w:sz w:val="18"/>
                      <w:szCs w:val="18"/>
                      <w:lang w:eastAsia="tr-TR"/>
                    </w:rPr>
                    <w:t xml:space="preserve"> tarihli ve 5510 sayılı Sosyal Sigortalar ve Genel Sağlık Sigortası Kanunu kapsamındaki işyerini,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ö) Kalıcı veri saklayıcısı: Katılımcının kendisine gönderilen bilgiyi, bu bilginin amacına uygun olarak makul bir süre incelemesine elverecek şekilde kaydedilmesini ve değiştirilmeden kopyalanmasını sağlayan ve bu bilgiye aynen ulaşılmasına imkân veren kısa mesaj, elektronik posta, internet, CD, DVD, hafıza kartı ve benzeri her türlü araç veya ortamı,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p) Kanun: 4632 sayılı Bireysel Emeklilik Tasarruf ve Yatırım Sistemi Kanununu,</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r) Katılımcı: Emeklilik sözleşmesine göre ad ve hesabına şirket nezdinde bireysel emeklilik hesabı açılan gerçek kişiyi,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s) Katılımcı ad ve hesabına ödeme yapan kişi: Bireysel veya gruba bağlı bireysel emeklilik sözleşmesi kapsamında ilgili bireysel emeklilik hesabına katılımcı ad ve hesabına katkı payı ödemesi yapan kişiyi,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ş) Katkı payı: Emeklilik sözleşmesine göre şirkete ödenen, giriş aidatı hariç, tasarrufa yönelik tutarı,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t) Kurul: Sermaye Piyasası Kurulunu,</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u) Mesafeli satış: Şirketin internet sitesi, şirketin çağrı merkezi, şirketçe yetkilendirilen çağrı merkezi, şirketçe yetkilendirilen kuruluşun internet sitesi veya Bakanlıkça uygun görülen diğer yöntemler aracılığıyla ilgisine göre katılımcı,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veya işveren ile karşı karşıya gelinmeksizin yapılan emeklilik sözleşmesi satışlarını,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ü) Sertifika: Çalışanın dahil edildiği emeklilik planına istinaden açılan otomatik katılım sertifikasını, Kanunun </w:t>
                  </w:r>
                  <w:r w:rsidRPr="00941F95">
                    <w:rPr>
                      <w:rFonts w:ascii="Times New Roman" w:eastAsia="Times New Roman" w:hAnsi="Times New Roman" w:cs="Times New Roman"/>
                      <w:sz w:val="18"/>
                      <w:szCs w:val="18"/>
                      <w:lang w:eastAsia="tr-TR"/>
                    </w:rPr>
                    <w:lastRenderedPageBreak/>
                    <w:t xml:space="preserve">4 üncü maddesi kapsamında istihdam ilişkisine dayalı olarak kurulan grup emeklilik sözleşmesine istinaden açılan işveren grup emeklilik sertifikasını veya Kanunun 4 üncü maddesi kapsamında katılımcı adına bir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tarafından kurulan grup emeklilik sözleşmesine istinaden açılan sertifikayı,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v) Sponsor: Bir gruba bağlı bireysel emeklilik sözleşmesine göre katılımcı adına katkı payı ödeyen veya katkı payının ödenmesine aracılık eden işveren harici kişiyi,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y) Şirket: 4632 sayılı Kanuna göre kurulmuş emeklilik şirketini,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sz w:val="18"/>
                      <w:szCs w:val="18"/>
                      <w:lang w:eastAsia="tr-TR"/>
                    </w:rPr>
                    <w:t>ifade</w:t>
                  </w:r>
                  <w:proofErr w:type="gramEnd"/>
                  <w:r w:rsidRPr="00941F95">
                    <w:rPr>
                      <w:rFonts w:ascii="Times New Roman" w:eastAsia="Times New Roman" w:hAnsi="Times New Roman" w:cs="Times New Roman"/>
                      <w:sz w:val="18"/>
                      <w:szCs w:val="18"/>
                      <w:lang w:eastAsia="tr-TR"/>
                    </w:rPr>
                    <w:t xml:space="preserve"> eder.”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 – </w:t>
                  </w:r>
                  <w:r w:rsidRPr="00941F95">
                    <w:rPr>
                      <w:rFonts w:ascii="Times New Roman" w:eastAsia="Times New Roman" w:hAnsi="Times New Roman" w:cs="Times New Roman"/>
                      <w:sz w:val="18"/>
                      <w:szCs w:val="18"/>
                      <w:lang w:eastAsia="tr-TR"/>
                    </w:rPr>
                    <w:t>Aynı Yönetmeliğin 4 üncü maddesinin birinci fıkrasının son cümlesi yürürlükten kaldırılmıştır.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 – </w:t>
                  </w:r>
                  <w:r w:rsidRPr="00941F95">
                    <w:rPr>
                      <w:rFonts w:ascii="Times New Roman" w:eastAsia="Times New Roman" w:hAnsi="Times New Roman" w:cs="Times New Roman"/>
                      <w:sz w:val="18"/>
                      <w:szCs w:val="18"/>
                      <w:lang w:eastAsia="tr-TR"/>
                    </w:rPr>
                    <w:t xml:space="preserve">Aynı Yönetmeliğin 6 </w:t>
                  </w:r>
                  <w:proofErr w:type="spellStart"/>
                  <w:r w:rsidRPr="00941F95">
                    <w:rPr>
                      <w:rFonts w:ascii="Times New Roman" w:eastAsia="Times New Roman" w:hAnsi="Times New Roman" w:cs="Times New Roman"/>
                      <w:sz w:val="18"/>
                      <w:szCs w:val="18"/>
                      <w:lang w:eastAsia="tr-TR"/>
                    </w:rPr>
                    <w:t>ncı</w:t>
                  </w:r>
                  <w:proofErr w:type="spellEnd"/>
                  <w:r w:rsidRPr="00941F95">
                    <w:rPr>
                      <w:rFonts w:ascii="Times New Roman" w:eastAsia="Times New Roman" w:hAnsi="Times New Roman" w:cs="Times New Roman"/>
                      <w:sz w:val="18"/>
                      <w:szCs w:val="18"/>
                      <w:lang w:eastAsia="tr-TR"/>
                    </w:rPr>
                    <w:t xml:space="preserve">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6 – </w:t>
                  </w:r>
                  <w:r w:rsidRPr="00941F95">
                    <w:rPr>
                      <w:rFonts w:ascii="Times New Roman" w:eastAsia="Times New Roman" w:hAnsi="Times New Roman" w:cs="Times New Roman"/>
                      <w:sz w:val="18"/>
                      <w:szCs w:val="18"/>
                      <w:lang w:eastAsia="tr-TR"/>
                    </w:rPr>
                    <w:t xml:space="preserve">(1) Mesafeli satışta şirket, ilgisine göre katılımcı,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veya işvereni 5 inci madde hükümlerine uygun şekilde bilgilendirir ve uygun bir emeklilik planı teklifi sunar. Teklif aşamasında ilgisine göre katılımcı,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veya işverene standart fona ve diğer fonlara ilişkin bilgi verilir ve tercihine göre işlem yapılır. Herhangi bir tercihte bulunulmaması durumunda birikim standart fonda yatırıma yönlendirilir. İlgisine göre katılımcı,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veya işveren, emeklilik sözleşmesine, emeklilik planına ve sisteme ilişkin gerekli bilgilerin kendisine verildiğini teyit ederek teklifi güvenli elektronik iletişim araçları ile onaylar ve bu şekilde emeklilik sözleşmesi akdedilmiş olur. Onay işlemi gerçekleşmemiş tekliflere dayanılarak düzenlenen sözleşmeler yürürlüğe girmez ve şirketçe bunlar için hiçbir tahsilat yapılamaz. Şirket, onay işleminden hemen sonra Bakanlıkça belirlenen belgeleri ilgisine göre katılımcı,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w:t>
                  </w:r>
                  <w:proofErr w:type="gramStart"/>
                  <w:r w:rsidRPr="00941F95">
                    <w:rPr>
                      <w:rFonts w:ascii="Times New Roman" w:eastAsia="Times New Roman" w:hAnsi="Times New Roman" w:cs="Times New Roman"/>
                      <w:sz w:val="18"/>
                      <w:szCs w:val="18"/>
                      <w:lang w:eastAsia="tr-TR"/>
                    </w:rPr>
                    <w:t>profil</w:t>
                  </w:r>
                  <w:proofErr w:type="gramEnd"/>
                  <w:r w:rsidRPr="00941F95">
                    <w:rPr>
                      <w:rFonts w:ascii="Times New Roman" w:eastAsia="Times New Roman" w:hAnsi="Times New Roman" w:cs="Times New Roman"/>
                      <w:sz w:val="18"/>
                      <w:szCs w:val="18"/>
                      <w:lang w:eastAsia="tr-TR"/>
                    </w:rPr>
                    <w:t xml:space="preserve"> anketi sunulur.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(2) Bakanlıkça uygun görülmeyen sözleşme türleri, emeklilik planları ve fonlar mesafeli satışa konu edilemez.”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4 – </w:t>
                  </w:r>
                  <w:r w:rsidRPr="00941F95">
                    <w:rPr>
                      <w:rFonts w:ascii="Times New Roman" w:eastAsia="Times New Roman" w:hAnsi="Times New Roman" w:cs="Times New Roman"/>
                      <w:sz w:val="18"/>
                      <w:szCs w:val="18"/>
                      <w:lang w:eastAsia="tr-TR"/>
                    </w:rPr>
                    <w:t xml:space="preserve">Aynı Yönetmeliğin 7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maddesinin ikinci fıkrasının son cümlesi yürürlükten kaldırılmıştır.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5 – </w:t>
                  </w:r>
                  <w:r w:rsidRPr="00941F95">
                    <w:rPr>
                      <w:rFonts w:ascii="Times New Roman" w:eastAsia="Times New Roman" w:hAnsi="Times New Roman" w:cs="Times New Roman"/>
                      <w:sz w:val="18"/>
                      <w:szCs w:val="18"/>
                      <w:lang w:eastAsia="tr-TR"/>
                    </w:rPr>
                    <w:t>Aynı Yönetmeliğin 8 inci maddesinin üçüncü fıkrasının sonuna aşağıdaki cümle eklenmiştir.   </w:t>
                  </w:r>
                </w:p>
                <w:p w:rsidR="00941F95" w:rsidRPr="00941F95" w:rsidRDefault="00941F95" w:rsidP="00941F95">
                  <w:pPr>
                    <w:spacing w:after="0" w:line="240" w:lineRule="atLeast"/>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“Bakanlık, plan sayısını 5 katına kadar artırmaya veya yarısına kadar azaltmaya yetkilidir.”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6 – </w:t>
                  </w:r>
                  <w:r w:rsidRPr="00941F95">
                    <w:rPr>
                      <w:rFonts w:ascii="Times New Roman" w:eastAsia="Times New Roman" w:hAnsi="Times New Roman" w:cs="Times New Roman"/>
                      <w:sz w:val="18"/>
                      <w:szCs w:val="18"/>
                      <w:lang w:eastAsia="tr-TR"/>
                    </w:rPr>
                    <w:t>Aynı Yönetmeliğin 10 uncu maddesinin birinci fıkrası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“(1) Fon dağılımı ilgisine göre katılımcının, </w:t>
                  </w:r>
                  <w:proofErr w:type="gramStart"/>
                  <w:r w:rsidRPr="00941F95">
                    <w:rPr>
                      <w:rFonts w:ascii="Times New Roman" w:eastAsia="Times New Roman" w:hAnsi="Times New Roman" w:cs="Times New Roman"/>
                      <w:sz w:val="18"/>
                      <w:szCs w:val="18"/>
                      <w:lang w:eastAsia="tr-TR"/>
                    </w:rPr>
                    <w:t>sponsorun</w:t>
                  </w:r>
                  <w:proofErr w:type="gramEnd"/>
                  <w:r w:rsidRPr="00941F95">
                    <w:rPr>
                      <w:rFonts w:ascii="Times New Roman" w:eastAsia="Times New Roman" w:hAnsi="Times New Roman" w:cs="Times New Roman"/>
                      <w:sz w:val="18"/>
                      <w:szCs w:val="18"/>
                      <w:lang w:eastAsia="tr-TR"/>
                    </w:rPr>
                    <w:t xml:space="preserve">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w:t>
                  </w:r>
                  <w:proofErr w:type="gramStart"/>
                  <w:r w:rsidRPr="00941F95">
                    <w:rPr>
                      <w:rFonts w:ascii="Times New Roman" w:eastAsia="Times New Roman" w:hAnsi="Times New Roman" w:cs="Times New Roman"/>
                      <w:sz w:val="18"/>
                      <w:szCs w:val="18"/>
                      <w:lang w:eastAsia="tr-TR"/>
                    </w:rPr>
                    <w:t>profil</w:t>
                  </w:r>
                  <w:proofErr w:type="gramEnd"/>
                  <w:r w:rsidRPr="00941F95">
                    <w:rPr>
                      <w:rFonts w:ascii="Times New Roman" w:eastAsia="Times New Roman" w:hAnsi="Times New Roman" w:cs="Times New Roman"/>
                      <w:sz w:val="18"/>
                      <w:szCs w:val="18"/>
                      <w:lang w:eastAsia="tr-TR"/>
                    </w:rPr>
                    <w:t xml:space="preserve"> anketi sunulur. Bakanlık, risk </w:t>
                  </w:r>
                  <w:proofErr w:type="gramStart"/>
                  <w:r w:rsidRPr="00941F95">
                    <w:rPr>
                      <w:rFonts w:ascii="Times New Roman" w:eastAsia="Times New Roman" w:hAnsi="Times New Roman" w:cs="Times New Roman"/>
                      <w:sz w:val="18"/>
                      <w:szCs w:val="18"/>
                      <w:lang w:eastAsia="tr-TR"/>
                    </w:rPr>
                    <w:t>profil</w:t>
                  </w:r>
                  <w:proofErr w:type="gramEnd"/>
                  <w:r w:rsidRPr="00941F95">
                    <w:rPr>
                      <w:rFonts w:ascii="Times New Roman" w:eastAsia="Times New Roman" w:hAnsi="Times New Roman" w:cs="Times New Roman"/>
                      <w:sz w:val="18"/>
                      <w:szCs w:val="18"/>
                      <w:lang w:eastAsia="tr-TR"/>
                    </w:rPr>
                    <w:t xml:space="preserve"> anketinin asgari içeriğini, sunulma sıklığını ve zamanını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7 – </w:t>
                  </w:r>
                  <w:r w:rsidRPr="00941F95">
                    <w:rPr>
                      <w:rFonts w:ascii="Times New Roman" w:eastAsia="Times New Roman" w:hAnsi="Times New Roman" w:cs="Times New Roman"/>
                      <w:sz w:val="18"/>
                      <w:szCs w:val="18"/>
                      <w:lang w:eastAsia="tr-TR"/>
                    </w:rPr>
                    <w:t xml:space="preserve">Aynı Yönetmeliğin 12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maddesinin üçüncü fıkrası aşağıdaki şekilde değiştirilmiş ve dördüncü, beşinci, altıncı fıkraları yürürlükten kaldırılmıştır.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Bakanlık, bu madde kapsamındaki aktarıma ilişkin usul ve esasları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8 – </w:t>
                  </w:r>
                  <w:r w:rsidRPr="00941F95">
                    <w:rPr>
                      <w:rFonts w:ascii="Times New Roman" w:eastAsia="Times New Roman" w:hAnsi="Times New Roman" w:cs="Times New Roman"/>
                      <w:sz w:val="18"/>
                      <w:szCs w:val="18"/>
                      <w:lang w:eastAsia="tr-TR"/>
                    </w:rPr>
                    <w:t>Aynı Yönetmeliğin 13 üncü maddesinin birinci fıkrasının ve ikinci fıkrasının son cümleleri yürürlükten kaldırılmış, ikinci fıkrasının birinci cümlesi aşağıdaki şekilde değiştirilmiştir.</w:t>
                  </w:r>
                </w:p>
                <w:p w:rsidR="00941F95" w:rsidRPr="00941F95" w:rsidRDefault="00941F95" w:rsidP="00941F95">
                  <w:pPr>
                    <w:spacing w:after="0" w:line="240" w:lineRule="atLeast"/>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“İşveren grup emeklilik sözleşmesinde, hak kazanma süresi tanımlanmışsa, fon dağılımı değişikliği ve emeklilik planı değişikliği hakları, 18 inci maddeye göre belirlenen hak kazanma süresi sonuna kadar kural olarak işveren tarafından kullanılır.”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b/>
                      <w:bCs/>
                      <w:sz w:val="18"/>
                      <w:szCs w:val="18"/>
                      <w:lang w:eastAsia="tr-TR"/>
                    </w:rPr>
                    <w:t>MADDE 9 – </w:t>
                  </w:r>
                  <w:r w:rsidRPr="00941F95">
                    <w:rPr>
                      <w:rFonts w:ascii="Times New Roman" w:eastAsia="Times New Roman" w:hAnsi="Times New Roman" w:cs="Times New Roman"/>
                      <w:sz w:val="18"/>
                      <w:szCs w:val="18"/>
                      <w:lang w:eastAsia="tr-TR"/>
                    </w:rPr>
                    <w:t>Aynı Yönetmeliğin 15 inci maddesinin ikinci fıkrasında yer alan “hesap özetini” ibareleri “hesap bildirim cetvelini” şeklinde,  “faks veya posta” ibaresi “posta veya güvenli elektronik iletişim araçları” şeklinde değiştirilmiş; aynı fıkranın üçüncü cümlesinde yer alan “formun” ibaresinden sonra gelmek üzere “ve ilgili mevzuat düzenlemelerine göre temin edilmesi gereken tüm evrakın eksiksiz olarak” ibaresi eklenmiş, aynı fıkranın beşinci cümlesi ile aynı maddenin sekizinci fıkrasının son cümlesi yürürlükten kaldırılmıştır.</w:t>
                  </w:r>
                  <w:proofErr w:type="gramEnd"/>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10 – </w:t>
                  </w:r>
                  <w:r w:rsidRPr="00941F95">
                    <w:rPr>
                      <w:rFonts w:ascii="Times New Roman" w:eastAsia="Times New Roman" w:hAnsi="Times New Roman" w:cs="Times New Roman"/>
                      <w:sz w:val="18"/>
                      <w:szCs w:val="18"/>
                      <w:lang w:eastAsia="tr-TR"/>
                    </w:rPr>
                    <w:t xml:space="preserve">Aynı Yönetmeliğin 16 </w:t>
                  </w:r>
                  <w:proofErr w:type="spellStart"/>
                  <w:r w:rsidRPr="00941F95">
                    <w:rPr>
                      <w:rFonts w:ascii="Times New Roman" w:eastAsia="Times New Roman" w:hAnsi="Times New Roman" w:cs="Times New Roman"/>
                      <w:sz w:val="18"/>
                      <w:szCs w:val="18"/>
                      <w:lang w:eastAsia="tr-TR"/>
                    </w:rPr>
                    <w:t>ncı</w:t>
                  </w:r>
                  <w:proofErr w:type="spellEnd"/>
                  <w:r w:rsidRPr="00941F95">
                    <w:rPr>
                      <w:rFonts w:ascii="Times New Roman" w:eastAsia="Times New Roman" w:hAnsi="Times New Roman" w:cs="Times New Roman"/>
                      <w:sz w:val="18"/>
                      <w:szCs w:val="18"/>
                      <w:lang w:eastAsia="tr-TR"/>
                    </w:rPr>
                    <w:t xml:space="preserve">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16 – </w:t>
                  </w:r>
                  <w:r w:rsidRPr="00941F95">
                    <w:rPr>
                      <w:rFonts w:ascii="Times New Roman" w:eastAsia="Times New Roman" w:hAnsi="Times New Roman" w:cs="Times New Roman"/>
                      <w:sz w:val="18"/>
                      <w:szCs w:val="18"/>
                      <w:lang w:eastAsia="tr-TR"/>
                    </w:rPr>
                    <w:t>(1) Katılımcı, bireysel emeklilik sistemine giriş tarihinden itibaren en az on yıl sistemde bulunmak koşuluyla 56 yaşını tamamladıktan sonra emekliliğe hak kazanır. Emeklilik gelir sözleşmesine dönüştürülen sözleşmelerde geçirilmiş süreler ile emeklilik gelir sözleşmesinde geçirilen süreler emekliliğe esas süre hesaplamasında dikkate alınmaz.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(2) Birden fazla emeklilik sözleşmesi bulunan katılımcı, sözleşmelerinden herhangi birinden emeklilik hakkını elde ettiği tarih itibarıyla;</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a) Emeklilik hakkını kazandığı sözleşmenin bulunduğu şirkete ilgili sözleşmesi için talepte bulunarak </w:t>
                  </w:r>
                  <w:proofErr w:type="gramStart"/>
                  <w:r w:rsidRPr="00941F95">
                    <w:rPr>
                      <w:rFonts w:ascii="Times New Roman" w:eastAsia="Times New Roman" w:hAnsi="Times New Roman" w:cs="Times New Roman"/>
                      <w:sz w:val="18"/>
                      <w:szCs w:val="18"/>
                      <w:lang w:eastAsia="tr-TR"/>
                    </w:rPr>
                    <w:t>veya,</w:t>
                  </w:r>
                  <w:proofErr w:type="gramEnd"/>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b) Yürürlükteki sözleşmelerinin bulunduğu şirketlerden birine talepte bulunarak ve emeklilik hakkını kazandığı sözleşmesi ile birlikte seçmiş olduğu diğer sözleşmelerine ilişkin hesaplarını talepte bulunduğu şirketteki </w:t>
                  </w:r>
                  <w:r w:rsidRPr="00941F95">
                    <w:rPr>
                      <w:rFonts w:ascii="Times New Roman" w:eastAsia="Times New Roman" w:hAnsi="Times New Roman" w:cs="Times New Roman"/>
                      <w:sz w:val="18"/>
                      <w:szCs w:val="18"/>
                      <w:lang w:eastAsia="tr-TR"/>
                    </w:rPr>
                    <w:lastRenderedPageBreak/>
                    <w:t>sözleşmesine ilişkin hesabı ile birleştirmek suretiyle,</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sz w:val="18"/>
                      <w:szCs w:val="18"/>
                      <w:lang w:eastAsia="tr-TR"/>
                    </w:rPr>
                    <w:t>emeklilik</w:t>
                  </w:r>
                  <w:proofErr w:type="gramEnd"/>
                  <w:r w:rsidRPr="00941F95">
                    <w:rPr>
                      <w:rFonts w:ascii="Times New Roman" w:eastAsia="Times New Roman" w:hAnsi="Times New Roman" w:cs="Times New Roman"/>
                      <w:sz w:val="18"/>
                      <w:szCs w:val="18"/>
                      <w:lang w:eastAsia="tr-TR"/>
                    </w:rPr>
                    <w:t xml:space="preserve"> hakkını kullanabilir. Kanunun ek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ve geçici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maddeleri kapsamında sisteme dâhil edilen sertifikalar yalnızca kendi aralarında hesap birleştirme işlemine dâhil edilebilir. </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güvenli elektronik iletişim araçları ile şirkete ilettiği emeklilik talep formundaki tercihi doğrultusunda işlem yapar.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(4) Şirket, emekliliğe hak kazanan ve bu hakkı kullanarak birikimini almak için başvuran katılımcıyı emeklilik seçenekleri hakkında bilgilendirir ve emeklilik bilgi ve talep formunu ve hesap bildirim cetvelini, katılımcıya posta adresine veya güvenli elektronik iletişim araçları ile başvurunun şirkete ulaşmasından itibaren beş iş günü içinde gönderir. Şirket, isteyen katılımcının emeklilik bilgi ve talep formu ile hesap bildirim cetvelini şirketin internet sitesinde kendi adına oluşturulan güvenli sayfadan alabilmesi için gerekli altyapıyı hazırlar. Emeklilik bilgi formu, sistemde kalma ve emekli olma seçeneklerine ilişkin bilgiler ile örnek mali </w:t>
                  </w:r>
                  <w:proofErr w:type="gramStart"/>
                  <w:r w:rsidRPr="00941F95">
                    <w:rPr>
                      <w:rFonts w:ascii="Times New Roman" w:eastAsia="Times New Roman" w:hAnsi="Times New Roman" w:cs="Times New Roman"/>
                      <w:sz w:val="18"/>
                      <w:szCs w:val="18"/>
                      <w:lang w:eastAsia="tr-TR"/>
                    </w:rPr>
                    <w:t>projeksiyonları</w:t>
                  </w:r>
                  <w:proofErr w:type="gramEnd"/>
                  <w:r w:rsidRPr="00941F95">
                    <w:rPr>
                      <w:rFonts w:ascii="Times New Roman" w:eastAsia="Times New Roman" w:hAnsi="Times New Roman" w:cs="Times New Roman"/>
                      <w:sz w:val="18"/>
                      <w:szCs w:val="18"/>
                      <w:lang w:eastAsia="tr-TR"/>
                    </w:rPr>
                    <w:t xml:space="preserve"> içerir; formda, katılımcının tercihi doğrultusunda, ikinci fıkra kapsamında emeklilik hakkını kullanabileceği ve hesaplarını birleştirmek suretiyle emeklilik hakkını kullanmayı tercih eden katılımcılar için emeklilik işlemlerinin hesap birleştirme işlemi tamamlandıktan sonra gerçekleştirileceği belirtilir. Emeklilik tercihine ilişkin örnek mali </w:t>
                  </w:r>
                  <w:proofErr w:type="gramStart"/>
                  <w:r w:rsidRPr="00941F95">
                    <w:rPr>
                      <w:rFonts w:ascii="Times New Roman" w:eastAsia="Times New Roman" w:hAnsi="Times New Roman" w:cs="Times New Roman"/>
                      <w:sz w:val="18"/>
                      <w:szCs w:val="18"/>
                      <w:lang w:eastAsia="tr-TR"/>
                    </w:rPr>
                    <w:t>projeksiyonlara</w:t>
                  </w:r>
                  <w:proofErr w:type="gramEnd"/>
                  <w:r w:rsidRPr="00941F95">
                    <w:rPr>
                      <w:rFonts w:ascii="Times New Roman" w:eastAsia="Times New Roman" w:hAnsi="Times New Roman" w:cs="Times New Roman"/>
                      <w:sz w:val="18"/>
                      <w:szCs w:val="18"/>
                      <w:lang w:eastAsia="tr-TR"/>
                    </w:rPr>
                    <w:t xml:space="preserve"> Emeklilik Gözetim Merkezinin internet sitesi üzerinden erişilebilir.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sz w:val="18"/>
                      <w:szCs w:val="18"/>
                      <w:lang w:eastAsia="tr-TR"/>
                    </w:rPr>
                    <w:t xml:space="preserve">(8)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etmesi halinde, talebin kendisine ulaşmasından itibaren iki iş günü içinde katılımcının diğer şirketlerde bulunan sözleşme bilgilerini Emeklilik Gözetim Merkezinden alır ve katılımcının sözleşmelerinin bulunduğu diğer şirketlere hesap birleştirme işlemi için başvurur. </w:t>
                  </w:r>
                  <w:proofErr w:type="gramEnd"/>
                  <w:r w:rsidRPr="00941F95">
                    <w:rPr>
                      <w:rFonts w:ascii="Times New Roman" w:eastAsia="Times New Roman" w:hAnsi="Times New Roman" w:cs="Times New Roman"/>
                      <w:sz w:val="18"/>
                      <w:szCs w:val="18"/>
                      <w:lang w:eastAsia="tr-TR"/>
                    </w:rPr>
                    <w:t xml:space="preserve">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(9) Bakanlık, bu maddenin uygulanmasına ilişkin usul ve esasları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11 – </w:t>
                  </w:r>
                  <w:r w:rsidRPr="00941F95">
                    <w:rPr>
                      <w:rFonts w:ascii="Times New Roman" w:eastAsia="Times New Roman" w:hAnsi="Times New Roman" w:cs="Times New Roman"/>
                      <w:sz w:val="18"/>
                      <w:szCs w:val="18"/>
                      <w:lang w:eastAsia="tr-TR"/>
                    </w:rPr>
                    <w:t>Aynı Yönetmeliğin 19 uncu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sz w:val="18"/>
                      <w:szCs w:val="18"/>
                      <w:lang w:eastAsia="tr-TR"/>
                    </w:rPr>
                    <w:t>“</w:t>
                  </w:r>
                  <w:r w:rsidRPr="00941F95">
                    <w:rPr>
                      <w:rFonts w:ascii="Times New Roman" w:eastAsia="Times New Roman" w:hAnsi="Times New Roman" w:cs="Times New Roman"/>
                      <w:b/>
                      <w:bCs/>
                      <w:sz w:val="18"/>
                      <w:szCs w:val="18"/>
                      <w:lang w:eastAsia="tr-TR"/>
                    </w:rPr>
                    <w:t>MADDE 19 –</w:t>
                  </w:r>
                  <w:r w:rsidRPr="00941F95">
                    <w:rPr>
                      <w:rFonts w:ascii="Times New Roman" w:eastAsia="Times New Roman" w:hAnsi="Times New Roman" w:cs="Times New Roman"/>
                      <w:sz w:val="18"/>
                      <w:szCs w:val="18"/>
                      <w:lang w:eastAsia="tr-TR"/>
                    </w:rPr>
                    <w:t xml:space="preserve"> (1) 18 inci maddeye göre belirlenen hak kazanma süresinin tamamlanması halinde veya hak kazanma süresinin kararlaştırılmadığı durumlarda katılımcının hesabında bulunan birikimin tamamı; katılımcının hak kazanma süresi tamamlanmadan önce sözleşmesinden ayrılması durumunda ise 18 inci maddeye göre hak edilen tutar,  katılımcının posta veya güvenli elektronik iletişim araçları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w:t>
                  </w:r>
                  <w:proofErr w:type="gramEnd"/>
                  <w:r w:rsidRPr="00941F95">
                    <w:rPr>
                      <w:rFonts w:ascii="Times New Roman" w:eastAsia="Times New Roman" w:hAnsi="Times New Roman" w:cs="Times New Roman"/>
                      <w:sz w:val="18"/>
                      <w:szCs w:val="18"/>
                      <w:lang w:eastAsia="tr-TR"/>
                    </w:rPr>
                    <w:t xml:space="preserve">Transfer yoluyla aktarım işlemlerinde, bireysel emeklilik hesabında bulunan tutarlar ile birlikte sistemde geçirilen süre bilgisi </w:t>
                  </w:r>
                  <w:r w:rsidRPr="00941F95">
                    <w:rPr>
                      <w:rFonts w:ascii="Times New Roman" w:eastAsia="Times New Roman" w:hAnsi="Times New Roman" w:cs="Times New Roman"/>
                      <w:sz w:val="18"/>
                      <w:szCs w:val="18"/>
                      <w:lang w:eastAsia="tr-TR"/>
                    </w:rPr>
                    <w:lastRenderedPageBreak/>
                    <w:t>de ilgili şirkete iletilir. Katılımcının sistemden ayrılmak istemesi halinde birikim kendisine ödenir.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(2) Katılımcının hak kazanma süresi tamamlanmadan önce işinden bu Yönetmeliğin 4 üncü maddesinin üçüncü fıkrasının (c) bendine göre kurulan sözleşmesinden ayrılması durumunda, ilgisine göre işveren veya </w:t>
                  </w:r>
                  <w:proofErr w:type="gramStart"/>
                  <w:r w:rsidRPr="00941F95">
                    <w:rPr>
                      <w:rFonts w:ascii="Times New Roman" w:eastAsia="Times New Roman" w:hAnsi="Times New Roman" w:cs="Times New Roman"/>
                      <w:sz w:val="18"/>
                      <w:szCs w:val="18"/>
                      <w:lang w:eastAsia="tr-TR"/>
                    </w:rPr>
                    <w:t>sponsor</w:t>
                  </w:r>
                  <w:proofErr w:type="gramEnd"/>
                  <w:r w:rsidRPr="00941F95">
                    <w:rPr>
                      <w:rFonts w:ascii="Times New Roman" w:eastAsia="Times New Roman" w:hAnsi="Times New Roman" w:cs="Times New Roman"/>
                      <w:sz w:val="18"/>
                      <w:szCs w:val="18"/>
                      <w:lang w:eastAsia="tr-TR"/>
                    </w:rPr>
                    <w:t xml:space="preserve">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(3) 18 inci maddenin üçüncü fıkrasında belirtilen sebepler haricinde herhangi bir sebeple işten ayrılma veya grup emeklilik planından çıkarılma durumunda, katılımcı tarafından hak kazanılmayan tutarlar, ilgisine göre </w:t>
                  </w:r>
                  <w:proofErr w:type="gramStart"/>
                  <w:r w:rsidRPr="00941F95">
                    <w:rPr>
                      <w:rFonts w:ascii="Times New Roman" w:eastAsia="Times New Roman" w:hAnsi="Times New Roman" w:cs="Times New Roman"/>
                      <w:sz w:val="18"/>
                      <w:szCs w:val="18"/>
                      <w:lang w:eastAsia="tr-TR"/>
                    </w:rPr>
                    <w:t>sponsora</w:t>
                  </w:r>
                  <w:proofErr w:type="gramEnd"/>
                  <w:r w:rsidRPr="00941F95">
                    <w:rPr>
                      <w:rFonts w:ascii="Times New Roman" w:eastAsia="Times New Roman" w:hAnsi="Times New Roman" w:cs="Times New Roman"/>
                      <w:sz w:val="18"/>
                      <w:szCs w:val="18"/>
                      <w:lang w:eastAsia="tr-TR"/>
                    </w:rPr>
                    <w:t xml:space="preserve"> veya işverene ödenir.”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12 – </w:t>
                  </w:r>
                  <w:r w:rsidRPr="00941F95">
                    <w:rPr>
                      <w:rFonts w:ascii="Times New Roman" w:eastAsia="Times New Roman" w:hAnsi="Times New Roman" w:cs="Times New Roman"/>
                      <w:sz w:val="18"/>
                      <w:szCs w:val="18"/>
                      <w:lang w:eastAsia="tr-TR"/>
                    </w:rPr>
                    <w:t>Aynı Yönetmeliğin 22/A maddesinin dördüncü fıkrasının ilk cümlesinde yer alan “Müsteşarlıkça Kurulun uygun görüşü alınarak belirlenecek usul ve esaslar çerçevesinde,” ibaresi yürürlükten kaldırılmıştır.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13 – </w:t>
                  </w:r>
                  <w:r w:rsidRPr="00941F95">
                    <w:rPr>
                      <w:rFonts w:ascii="Times New Roman" w:eastAsia="Times New Roman" w:hAnsi="Times New Roman" w:cs="Times New Roman"/>
                      <w:sz w:val="18"/>
                      <w:szCs w:val="18"/>
                      <w:lang w:eastAsia="tr-TR"/>
                    </w:rPr>
                    <w:t>Aynı Yönetmeliğin 22/B maddesinin ikinci ve üçüncü fıkraları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“(2)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(3)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w:t>
                  </w:r>
                  <w:proofErr w:type="gramStart"/>
                  <w:r w:rsidRPr="00941F95">
                    <w:rPr>
                      <w:rFonts w:ascii="Times New Roman" w:eastAsia="Times New Roman" w:hAnsi="Times New Roman" w:cs="Times New Roman"/>
                      <w:sz w:val="18"/>
                      <w:szCs w:val="18"/>
                      <w:lang w:eastAsia="tr-TR"/>
                    </w:rPr>
                    <w:t>blokaj</w:t>
                  </w:r>
                  <w:proofErr w:type="gramEnd"/>
                  <w:r w:rsidRPr="00941F95">
                    <w:rPr>
                      <w:rFonts w:ascii="Times New Roman" w:eastAsia="Times New Roman" w:hAnsi="Times New Roman" w:cs="Times New Roman"/>
                      <w:sz w:val="18"/>
                      <w:szCs w:val="18"/>
                      <w:lang w:eastAsia="tr-TR"/>
                    </w:rPr>
                    <w:t xml:space="preserve"> süresinin tamamlanmasını müteakip, katkı payı olarak yapılan ilk ödemenin şirket hesaplarına nakden intikal ettiği tarihte yürürlüğe girer.”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14 – </w:t>
                  </w:r>
                  <w:r w:rsidRPr="00941F95">
                    <w:rPr>
                      <w:rFonts w:ascii="Times New Roman" w:eastAsia="Times New Roman" w:hAnsi="Times New Roman" w:cs="Times New Roman"/>
                      <w:sz w:val="18"/>
                      <w:szCs w:val="18"/>
                      <w:lang w:eastAsia="tr-TR"/>
                    </w:rPr>
                    <w:t>Aynı Yönetmeliğin 22/Ç maddesinin birinci fıkrasının birinci cümlesinde yer alan “veya eksik” ibaresi “eksik veya geç”  şeklinde değiştirilmiştir. </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15 – </w:t>
                  </w:r>
                  <w:r w:rsidRPr="00941F95">
                    <w:rPr>
                      <w:rFonts w:ascii="Times New Roman" w:eastAsia="Times New Roman" w:hAnsi="Times New Roman" w:cs="Times New Roman"/>
                      <w:sz w:val="18"/>
                      <w:szCs w:val="18"/>
                      <w:lang w:eastAsia="tr-TR"/>
                    </w:rPr>
                    <w:t>Aynı Yönetmeliğin 22/D maddesinin ikinci fıkrası yürürlükten kaldırılmıştır.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16 – </w:t>
                  </w:r>
                  <w:r w:rsidRPr="00941F95">
                    <w:rPr>
                      <w:rFonts w:ascii="Times New Roman" w:eastAsia="Times New Roman" w:hAnsi="Times New Roman" w:cs="Times New Roman"/>
                      <w:sz w:val="18"/>
                      <w:szCs w:val="18"/>
                      <w:lang w:eastAsia="tr-TR"/>
                    </w:rPr>
                    <w:t>Aynı Yönetmeliğin 22/E maddesinin birinci fıkrasının ikinci cümlesinde yer alan “bu bildirimi müteakip iki ay” ibaresi “başlangıç dönemi” şeklinde değiştirilmiş, üçüncü cümlesinde yer alan “Cayma süresinden” ibaresi “Başlangıç döneminden” şeklinde değiştirilmiş, aynı fıkranın son cümlesi yürürlükten kaldırılmış ve aynı maddeye aşağıdaki fıkra eklenmiştir.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“(2) Cayma hakkını kullanmış olan çalışan, talep etmesi halinde, Bakanlıkça belirlenen usul ve esaslar çerçevesinde sisteme dâhil edilir.”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17 – </w:t>
                  </w:r>
                  <w:r w:rsidRPr="00941F95">
                    <w:rPr>
                      <w:rFonts w:ascii="Times New Roman" w:eastAsia="Times New Roman" w:hAnsi="Times New Roman" w:cs="Times New Roman"/>
                      <w:sz w:val="18"/>
                      <w:szCs w:val="18"/>
                      <w:lang w:eastAsia="tr-TR"/>
                    </w:rPr>
                    <w:t>Aynı Yönetmeliğin 22/F maddesinin üçüncü, dokuzuncu ve onuncu fıkraları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“(3) Çalışan, birinci fıkrada belirlenenden daha yüksek bir oranda ödeme yapmak istediğini işverene bildirebilir. Bu şekilde katkı payı oranını artıran bir çalışan Kanunun ek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maddesi hükmü gereğince çıkarılan yönetmelik ile belirlenen oranın altında kalmamak kaydıyla katkı payı oranını işverenden talepte bulunarak azaltabilir.”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“(9) İşveren, hatalı tahsilat işlemlerini önleyici tedbirler almakla yükümlüdür. İşveren kaynaklı hatalar nedeniyle ortaya çıkan çalışan zararlarının giderilmesi ve hatalı tahsilata ilişkin her türlü masrafın Bakanlıkça belirlenen usul ve esaslar kapsamında karşılanması, işverenin sorumluluğundadır.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(10) Bakanlık, bu madde çerçevesindeki usul ve esasları belirlemeye yetkilidir.”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18 – </w:t>
                  </w:r>
                  <w:r w:rsidRPr="00941F95">
                    <w:rPr>
                      <w:rFonts w:ascii="Times New Roman" w:eastAsia="Times New Roman" w:hAnsi="Times New Roman" w:cs="Times New Roman"/>
                      <w:sz w:val="18"/>
                      <w:szCs w:val="18"/>
                      <w:lang w:eastAsia="tr-TR"/>
                    </w:rPr>
                    <w:t>Aynı Yönetmeliğin 22/Ğ maddesi başlığı ile birlikte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“İş ortaklığı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22/Ğ – </w:t>
                  </w:r>
                  <w:r w:rsidRPr="00941F95">
                    <w:rPr>
                      <w:rFonts w:ascii="Times New Roman" w:eastAsia="Times New Roman" w:hAnsi="Times New Roman" w:cs="Times New Roman"/>
                      <w:sz w:val="18"/>
                      <w:szCs w:val="18"/>
                      <w:lang w:eastAsia="tr-TR"/>
                    </w:rPr>
                    <w:t>(1) Çalışanın yatırım tercihine uygun fon sunumu başta olmak üzere şirket diğer şirketler ile iş ortaklığı kurabilir.”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19 – </w:t>
                  </w:r>
                  <w:r w:rsidRPr="00941F95">
                    <w:rPr>
                      <w:rFonts w:ascii="Times New Roman" w:eastAsia="Times New Roman" w:hAnsi="Times New Roman" w:cs="Times New Roman"/>
                      <w:sz w:val="18"/>
                      <w:szCs w:val="18"/>
                      <w:lang w:eastAsia="tr-TR"/>
                    </w:rPr>
                    <w:t>Aynı Yönetmeliğin 22/H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22/H – </w:t>
                  </w:r>
                  <w:r w:rsidRPr="00941F95">
                    <w:rPr>
                      <w:rFonts w:ascii="Times New Roman" w:eastAsia="Times New Roman" w:hAnsi="Times New Roman" w:cs="Times New Roman"/>
                      <w:sz w:val="18"/>
                      <w:szCs w:val="18"/>
                      <w:lang w:eastAsia="tr-TR"/>
                    </w:rPr>
                    <w:t>(1)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(2) İşyerinin değiştiği tarih itibarıyla sistemde bulunan bir çalışan, önceki işyerinde dâhil olduğu bireysel emeklilik planı kapsamındaki hesabına Bakanlıkça belirlenen tutarda katkı payı ödemeyi veya bu hesaptaki birikimi ile varsa ödenen devlet katkısının sistemde bulunan bu bölüm kapsamında açılmış olan başka bir sertifikaya aktarılmasını şirketten talep edebilir.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Çalışanın ikinci fıkra kapsamında herhangi bir talepte bulunmaması halinde ilgili sertifika askıya alınır.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lastRenderedPageBreak/>
                    <w:t>(4) Çalışan, ikinci fıkra kapsamında katkı payı ödemeye devam ettiği hesaptaki birikimi ile varsa ödenen devlet katkısının sistemde bulunan bu bölüm kapsamında açılmış başka bir sertifikasına aktarılmasını şirketten her zaman talep edebilir.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(5) Bu madde kapsamında yapılacak olan aktarımda; 12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(6) Daha önce bireysel emeklilik sistemine dâhil edilen bir çalışanın işyeri değişikliği olmaksızın hizmet akdinin sonlanması halinde bu madde hükümleri kıyasen uygulanır.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(7) Bakanlık bu maddenin uygulanmasına ilişkin usul ve esasları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20 – </w:t>
                  </w:r>
                  <w:r w:rsidRPr="00941F95">
                    <w:rPr>
                      <w:rFonts w:ascii="Times New Roman" w:eastAsia="Times New Roman" w:hAnsi="Times New Roman" w:cs="Times New Roman"/>
                      <w:sz w:val="18"/>
                      <w:szCs w:val="18"/>
                      <w:lang w:eastAsia="tr-TR"/>
                    </w:rPr>
                    <w:t>Aynı Yönetmeliğin 22/I maddesinin birinci fıkrası aşağıdaki şekilde değiştirilmiş, aynı maddeye aşağıdaki fıkra eklenmiştir.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“(1) Çalışan katkı payı ödemeye ara vermeyi talep edebilir. Başlangıç dönemi içinde ara verme talebinde bulunulamaz.”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“(5) Bakanlık, bu maddenin uygulanmasına ilişkin usul ve esasları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21 –</w:t>
                  </w:r>
                  <w:r w:rsidRPr="00941F95">
                    <w:rPr>
                      <w:rFonts w:ascii="Times New Roman" w:eastAsia="Times New Roman" w:hAnsi="Times New Roman" w:cs="Times New Roman"/>
                      <w:sz w:val="18"/>
                      <w:szCs w:val="18"/>
                      <w:lang w:eastAsia="tr-TR"/>
                    </w:rPr>
                    <w:t> Aynı Yönetmeliğin 22/İ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22/İ – </w:t>
                  </w:r>
                  <w:r w:rsidRPr="00941F95">
                    <w:rPr>
                      <w:rFonts w:ascii="Times New Roman" w:eastAsia="Times New Roman" w:hAnsi="Times New Roman" w:cs="Times New Roman"/>
                      <w:sz w:val="18"/>
                      <w:szCs w:val="18"/>
                      <w:lang w:eastAsia="tr-TR"/>
                    </w:rPr>
                    <w:t>(1)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w:t>
                  </w:r>
                  <w:proofErr w:type="gramStart"/>
                  <w:r w:rsidRPr="00941F95">
                    <w:rPr>
                      <w:rFonts w:ascii="Times New Roman" w:eastAsia="Times New Roman" w:hAnsi="Times New Roman" w:cs="Times New Roman"/>
                      <w:sz w:val="18"/>
                      <w:szCs w:val="18"/>
                      <w:lang w:eastAsia="tr-TR"/>
                    </w:rPr>
                    <w:t>profil</w:t>
                  </w:r>
                  <w:proofErr w:type="gramEnd"/>
                  <w:r w:rsidRPr="00941F95">
                    <w:rPr>
                      <w:rFonts w:ascii="Times New Roman" w:eastAsia="Times New Roman" w:hAnsi="Times New Roman" w:cs="Times New Roman"/>
                      <w:sz w:val="18"/>
                      <w:szCs w:val="18"/>
                      <w:lang w:eastAsia="tr-TR"/>
                    </w:rPr>
                    <w:t xml:space="preserve"> anketi sunulur ve çalışanın katkı payı ve birikimi çalışanın tercihi doğrultusunda yatırıma yönlendirilir. Bakanlık, risk </w:t>
                  </w:r>
                  <w:proofErr w:type="gramStart"/>
                  <w:r w:rsidRPr="00941F95">
                    <w:rPr>
                      <w:rFonts w:ascii="Times New Roman" w:eastAsia="Times New Roman" w:hAnsi="Times New Roman" w:cs="Times New Roman"/>
                      <w:sz w:val="18"/>
                      <w:szCs w:val="18"/>
                      <w:lang w:eastAsia="tr-TR"/>
                    </w:rPr>
                    <w:t>profil</w:t>
                  </w:r>
                  <w:proofErr w:type="gramEnd"/>
                  <w:r w:rsidRPr="00941F95">
                    <w:rPr>
                      <w:rFonts w:ascii="Times New Roman" w:eastAsia="Times New Roman" w:hAnsi="Times New Roman" w:cs="Times New Roman"/>
                      <w:sz w:val="18"/>
                      <w:szCs w:val="18"/>
                      <w:lang w:eastAsia="tr-TR"/>
                    </w:rPr>
                    <w:t xml:space="preserve"> anketinin asgari içeriğini, sunulma sıklığını ve zamanını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(4) Çalışanın talep etmesi halinde, şirketin, sistemde kaldığı süre boyunca çalışana başlangıç fonunu sunması zorunludur.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(5) Fon dağılım değişikliği hakkı çalışana aittir, ancak çalışanın tercih etmesi halinde bu hak Kurul tarafından </w:t>
                  </w:r>
                  <w:proofErr w:type="gramStart"/>
                  <w:r w:rsidRPr="00941F95">
                    <w:rPr>
                      <w:rFonts w:ascii="Times New Roman" w:eastAsia="Times New Roman" w:hAnsi="Times New Roman" w:cs="Times New Roman"/>
                      <w:sz w:val="18"/>
                      <w:szCs w:val="18"/>
                      <w:lang w:eastAsia="tr-TR"/>
                    </w:rPr>
                    <w:t>portföy</w:t>
                  </w:r>
                  <w:proofErr w:type="gramEnd"/>
                  <w:r w:rsidRPr="00941F95">
                    <w:rPr>
                      <w:rFonts w:ascii="Times New Roman" w:eastAsia="Times New Roman" w:hAnsi="Times New Roman" w:cs="Times New Roman"/>
                      <w:sz w:val="18"/>
                      <w:szCs w:val="18"/>
                      <w:lang w:eastAsia="tr-TR"/>
                    </w:rPr>
                    <w:t xml:space="preserve"> yöneticiliği yapmak üzere yetkilendirilmiş portföy yönetim şirketlerine devredilebilir. Söz konusu talep ilgili </w:t>
                  </w:r>
                  <w:proofErr w:type="gramStart"/>
                  <w:r w:rsidRPr="00941F95">
                    <w:rPr>
                      <w:rFonts w:ascii="Times New Roman" w:eastAsia="Times New Roman" w:hAnsi="Times New Roman" w:cs="Times New Roman"/>
                      <w:sz w:val="18"/>
                      <w:szCs w:val="18"/>
                      <w:lang w:eastAsia="tr-TR"/>
                    </w:rPr>
                    <w:t>portföy</w:t>
                  </w:r>
                  <w:proofErr w:type="gramEnd"/>
                  <w:r w:rsidRPr="00941F95">
                    <w:rPr>
                      <w:rFonts w:ascii="Times New Roman" w:eastAsia="Times New Roman" w:hAnsi="Times New Roman" w:cs="Times New Roman"/>
                      <w:sz w:val="18"/>
                      <w:szCs w:val="18"/>
                      <w:lang w:eastAsia="tr-TR"/>
                    </w:rPr>
                    <w:t xml:space="preserve"> yönetim şirketine iletilmek üzere şirkete yapılır.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(6) Çalışanın fon dağılım değişikliğine ilişkin diğer işlemleri de 10 uncu madde hükümlerine tabidir.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(7) Şirketler tarafından emeklilik planlarında; Kanunun ek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ve geçici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maddeleri kapsamı dışında sunulan fonlar, ek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ve geçici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maddeleri kapsamında sunulamaz.”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 – </w:t>
                  </w:r>
                  <w:r w:rsidRPr="00941F95">
                    <w:rPr>
                      <w:rFonts w:ascii="Times New Roman" w:eastAsia="Times New Roman" w:hAnsi="Times New Roman" w:cs="Times New Roman"/>
                      <w:sz w:val="18"/>
                      <w:szCs w:val="18"/>
                      <w:lang w:eastAsia="tr-TR"/>
                    </w:rPr>
                    <w:t>Aynı Yönetmeliğin 22/K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22/K – </w:t>
                  </w:r>
                  <w:r w:rsidRPr="00941F95">
                    <w:rPr>
                      <w:rFonts w:ascii="Times New Roman" w:eastAsia="Times New Roman" w:hAnsi="Times New Roman" w:cs="Times New Roman"/>
                      <w:sz w:val="18"/>
                      <w:szCs w:val="18"/>
                      <w:lang w:eastAsia="tr-TR"/>
                    </w:rPr>
                    <w:t>(1)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(2) Başlangıç fonu hariç olmak üzere diğer yatırım seçenekleri için, performans eşiklerinin aşılması durumunda, Ek-5’te belirtilen usul ve esaslar </w:t>
                  </w:r>
                  <w:proofErr w:type="gramStart"/>
                  <w:r w:rsidRPr="00941F95">
                    <w:rPr>
                      <w:rFonts w:ascii="Times New Roman" w:eastAsia="Times New Roman" w:hAnsi="Times New Roman" w:cs="Times New Roman"/>
                      <w:sz w:val="18"/>
                      <w:szCs w:val="18"/>
                      <w:lang w:eastAsia="tr-TR"/>
                    </w:rPr>
                    <w:t>dahilinde</w:t>
                  </w:r>
                  <w:proofErr w:type="gramEnd"/>
                  <w:r w:rsidRPr="00941F95">
                    <w:rPr>
                      <w:rFonts w:ascii="Times New Roman" w:eastAsia="Times New Roman" w:hAnsi="Times New Roman" w:cs="Times New Roman"/>
                      <w:sz w:val="18"/>
                      <w:szCs w:val="18"/>
                      <w:lang w:eastAsia="tr-TR"/>
                    </w:rPr>
                    <w:t>, ek fon işletim gider kesintisi yapılabilir.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Ek 4’te tanımlanan fon toplam gider kesintisi iadesine ilişkin işlemler bu bölüm kapsamındaki sözleşmeler için uygulanmaz.</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23 – </w:t>
                  </w:r>
                  <w:r w:rsidRPr="00941F95">
                    <w:rPr>
                      <w:rFonts w:ascii="Times New Roman" w:eastAsia="Times New Roman" w:hAnsi="Times New Roman" w:cs="Times New Roman"/>
                      <w:sz w:val="18"/>
                      <w:szCs w:val="18"/>
                      <w:lang w:eastAsia="tr-TR"/>
                    </w:rPr>
                    <w:t>Aynı Yönetmeliğin 22/M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22/M – </w:t>
                  </w:r>
                  <w:r w:rsidRPr="00941F95">
                    <w:rPr>
                      <w:rFonts w:ascii="Times New Roman" w:eastAsia="Times New Roman" w:hAnsi="Times New Roman" w:cs="Times New Roman"/>
                      <w:sz w:val="18"/>
                      <w:szCs w:val="18"/>
                      <w:lang w:eastAsia="tr-TR"/>
                    </w:rPr>
                    <w:t>(1) Bu Yönetmeliğin 22/H maddesi kapsamında gerçekleştirilen aktarım işlemleri hariç şirketler arası aktarım talebi yalnızca işverenlerce yapılabilir. Bakanlık bu madde çerçevesindeki aktarıma ilişkin usul ve esasları belirler.”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24 – </w:t>
                  </w:r>
                  <w:r w:rsidRPr="00941F95">
                    <w:rPr>
                      <w:rFonts w:ascii="Times New Roman" w:eastAsia="Times New Roman" w:hAnsi="Times New Roman" w:cs="Times New Roman"/>
                      <w:sz w:val="18"/>
                      <w:szCs w:val="18"/>
                      <w:lang w:eastAsia="tr-TR"/>
                    </w:rPr>
                    <w:t>Aynı Yönetmeliğin 22/N maddesinin ikinci ve üçüncü fıkraları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lastRenderedPageBreak/>
                    <w:t xml:space="preserve">“(2) 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w:t>
                  </w:r>
                  <w:proofErr w:type="spellStart"/>
                  <w:r w:rsidRPr="00941F95">
                    <w:rPr>
                      <w:rFonts w:ascii="Times New Roman" w:eastAsia="Times New Roman" w:hAnsi="Times New Roman" w:cs="Times New Roman"/>
                      <w:sz w:val="18"/>
                      <w:szCs w:val="18"/>
                      <w:lang w:eastAsia="tr-TR"/>
                    </w:rPr>
                    <w:t>ncı</w:t>
                  </w:r>
                  <w:proofErr w:type="spellEnd"/>
                  <w:r w:rsidRPr="00941F95">
                    <w:rPr>
                      <w:rFonts w:ascii="Times New Roman" w:eastAsia="Times New Roman" w:hAnsi="Times New Roman" w:cs="Times New Roman"/>
                      <w:sz w:val="18"/>
                      <w:szCs w:val="18"/>
                      <w:lang w:eastAsia="tr-TR"/>
                    </w:rPr>
                    <w:t xml:space="preserve"> madde hükümleri kapsamında gerçekleştirilir.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(3) Sistemden ayrılan çalışan, talep etmesi halinde, Bakanlıkça belirlenen usul ve esaslar çerçevesinde sisteme </w:t>
                  </w:r>
                  <w:proofErr w:type="gramStart"/>
                  <w:r w:rsidRPr="00941F95">
                    <w:rPr>
                      <w:rFonts w:ascii="Times New Roman" w:eastAsia="Times New Roman" w:hAnsi="Times New Roman" w:cs="Times New Roman"/>
                      <w:sz w:val="18"/>
                      <w:szCs w:val="18"/>
                      <w:lang w:eastAsia="tr-TR"/>
                    </w:rPr>
                    <w:t>dahil</w:t>
                  </w:r>
                  <w:proofErr w:type="gramEnd"/>
                  <w:r w:rsidRPr="00941F95">
                    <w:rPr>
                      <w:rFonts w:ascii="Times New Roman" w:eastAsia="Times New Roman" w:hAnsi="Times New Roman" w:cs="Times New Roman"/>
                      <w:sz w:val="18"/>
                      <w:szCs w:val="18"/>
                      <w:lang w:eastAsia="tr-TR"/>
                    </w:rPr>
                    <w:t xml:space="preserve"> edilir.”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25 – </w:t>
                  </w:r>
                  <w:r w:rsidRPr="00941F95">
                    <w:rPr>
                      <w:rFonts w:ascii="Times New Roman" w:eastAsia="Times New Roman" w:hAnsi="Times New Roman" w:cs="Times New Roman"/>
                      <w:sz w:val="18"/>
                      <w:szCs w:val="18"/>
                      <w:lang w:eastAsia="tr-TR"/>
                    </w:rPr>
                    <w:t>Aynı Yönetmeliğin 22/O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22/O –</w:t>
                  </w:r>
                  <w:r w:rsidRPr="00941F95">
                    <w:rPr>
                      <w:rFonts w:ascii="Times New Roman" w:eastAsia="Times New Roman" w:hAnsi="Times New Roman" w:cs="Times New Roman"/>
                      <w:sz w:val="18"/>
                      <w:szCs w:val="18"/>
                      <w:lang w:eastAsia="tr-TR"/>
                    </w:rPr>
                    <w:t xml:space="preserve"> (1) Sosyal Güvenlik Kurumu, Bakanlık Muhasebat ve Mali Kontrol Genel Müdürlüğü, </w:t>
                  </w:r>
                  <w:proofErr w:type="gramStart"/>
                  <w:r w:rsidRPr="00941F95">
                    <w:rPr>
                      <w:rFonts w:ascii="Times New Roman" w:eastAsia="Times New Roman" w:hAnsi="Times New Roman" w:cs="Times New Roman"/>
                      <w:sz w:val="18"/>
                      <w:szCs w:val="18"/>
                      <w:lang w:eastAsia="tr-TR"/>
                    </w:rPr>
                    <w:t>17/7/1964</w:t>
                  </w:r>
                  <w:proofErr w:type="gramEnd"/>
                  <w:r w:rsidRPr="00941F95">
                    <w:rPr>
                      <w:rFonts w:ascii="Times New Roman" w:eastAsia="Times New Roman" w:hAnsi="Times New Roman" w:cs="Times New Roman"/>
                      <w:sz w:val="18"/>
                      <w:szCs w:val="18"/>
                      <w:lang w:eastAsia="tr-TR"/>
                    </w:rPr>
                    <w:t xml:space="preserve"> tarihli ve 506 sayılı Sosyal Sigortalar Kanununun geçici 20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26 – </w:t>
                  </w:r>
                  <w:r w:rsidRPr="00941F95">
                    <w:rPr>
                      <w:rFonts w:ascii="Times New Roman" w:eastAsia="Times New Roman" w:hAnsi="Times New Roman" w:cs="Times New Roman"/>
                      <w:sz w:val="18"/>
                      <w:szCs w:val="18"/>
                      <w:lang w:eastAsia="tr-TR"/>
                    </w:rPr>
                    <w:t>Aynı Yönetmeliğin 22/Ö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22/Ö – </w:t>
                  </w:r>
                  <w:r w:rsidRPr="00941F95">
                    <w:rPr>
                      <w:rFonts w:ascii="Times New Roman" w:eastAsia="Times New Roman" w:hAnsi="Times New Roman" w:cs="Times New Roman"/>
                      <w:sz w:val="18"/>
                      <w:szCs w:val="18"/>
                      <w:lang w:eastAsia="tr-TR"/>
                    </w:rPr>
                    <w:t>(1) Bu bölüm kapsamında çalışanlara sunulacak bilgi, belge, form ve yapılacak bildirimlere ilişkin usul ve esaslar Bakanlıkça belirlenir.”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27 – </w:t>
                  </w:r>
                  <w:r w:rsidRPr="00941F95">
                    <w:rPr>
                      <w:rFonts w:ascii="Times New Roman" w:eastAsia="Times New Roman" w:hAnsi="Times New Roman" w:cs="Times New Roman"/>
                      <w:sz w:val="18"/>
                      <w:szCs w:val="18"/>
                      <w:lang w:eastAsia="tr-TR"/>
                    </w:rPr>
                    <w:t>Aynı Yönetmeliğin 23/A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23/A – </w:t>
                  </w:r>
                  <w:r w:rsidRPr="00941F95">
                    <w:rPr>
                      <w:rFonts w:ascii="Times New Roman" w:eastAsia="Times New Roman" w:hAnsi="Times New Roman" w:cs="Times New Roman"/>
                      <w:sz w:val="18"/>
                      <w:szCs w:val="18"/>
                      <w:lang w:eastAsia="tr-TR"/>
                    </w:rPr>
                    <w:t xml:space="preserve">(1) Şirketler, fonların katılımcının hak ve menfaatlerini koruyacak şekilde yönetecek </w:t>
                  </w:r>
                  <w:proofErr w:type="gramStart"/>
                  <w:r w:rsidRPr="00941F95">
                    <w:rPr>
                      <w:rFonts w:ascii="Times New Roman" w:eastAsia="Times New Roman" w:hAnsi="Times New Roman" w:cs="Times New Roman"/>
                      <w:sz w:val="18"/>
                      <w:szCs w:val="18"/>
                      <w:lang w:eastAsia="tr-TR"/>
                    </w:rPr>
                    <w:t>portföy</w:t>
                  </w:r>
                  <w:proofErr w:type="gramEnd"/>
                  <w:r w:rsidRPr="00941F95">
                    <w:rPr>
                      <w:rFonts w:ascii="Times New Roman" w:eastAsia="Times New Roman" w:hAnsi="Times New Roman" w:cs="Times New Roman"/>
                      <w:sz w:val="18"/>
                      <w:szCs w:val="18"/>
                      <w:lang w:eastAsia="tr-TR"/>
                    </w:rPr>
                    <w:t xml:space="preserve"> yönetim şirketlerinin seçilmesinden sorumludur. Portföy yönetim şirketi seçilme esasları ile bu maddenin uygulamasına ilişkin usul ve esaslar Kurulun uygun görüşü alınarak Bakanlıkça belirlenebilir.”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28 – </w:t>
                  </w:r>
                  <w:r w:rsidRPr="00941F95">
                    <w:rPr>
                      <w:rFonts w:ascii="Times New Roman" w:eastAsia="Times New Roman" w:hAnsi="Times New Roman" w:cs="Times New Roman"/>
                      <w:sz w:val="18"/>
                      <w:szCs w:val="18"/>
                      <w:lang w:eastAsia="tr-TR"/>
                    </w:rPr>
                    <w:t xml:space="preserve">Aynı Yönetmeliğin 26 </w:t>
                  </w:r>
                  <w:proofErr w:type="spellStart"/>
                  <w:r w:rsidRPr="00941F95">
                    <w:rPr>
                      <w:rFonts w:ascii="Times New Roman" w:eastAsia="Times New Roman" w:hAnsi="Times New Roman" w:cs="Times New Roman"/>
                      <w:sz w:val="18"/>
                      <w:szCs w:val="18"/>
                      <w:lang w:eastAsia="tr-TR"/>
                    </w:rPr>
                    <w:t>ncı</w:t>
                  </w:r>
                  <w:proofErr w:type="spellEnd"/>
                  <w:r w:rsidRPr="00941F95">
                    <w:rPr>
                      <w:rFonts w:ascii="Times New Roman" w:eastAsia="Times New Roman" w:hAnsi="Times New Roman" w:cs="Times New Roman"/>
                      <w:sz w:val="18"/>
                      <w:szCs w:val="18"/>
                      <w:lang w:eastAsia="tr-TR"/>
                    </w:rPr>
                    <w:t xml:space="preserve"> maddesinin ikinci ve üçüncü fıkraları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“(2)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29 – </w:t>
                  </w:r>
                  <w:r w:rsidRPr="00941F95">
                    <w:rPr>
                      <w:rFonts w:ascii="Times New Roman" w:eastAsia="Times New Roman" w:hAnsi="Times New Roman" w:cs="Times New Roman"/>
                      <w:sz w:val="18"/>
                      <w:szCs w:val="18"/>
                      <w:lang w:eastAsia="tr-TR"/>
                    </w:rPr>
                    <w:t xml:space="preserve">Aynı Yönetmeliğe 26 </w:t>
                  </w:r>
                  <w:proofErr w:type="spellStart"/>
                  <w:r w:rsidRPr="00941F95">
                    <w:rPr>
                      <w:rFonts w:ascii="Times New Roman" w:eastAsia="Times New Roman" w:hAnsi="Times New Roman" w:cs="Times New Roman"/>
                      <w:sz w:val="18"/>
                      <w:szCs w:val="18"/>
                      <w:lang w:eastAsia="tr-TR"/>
                    </w:rPr>
                    <w:t>ncı</w:t>
                  </w:r>
                  <w:proofErr w:type="spellEnd"/>
                  <w:r w:rsidRPr="00941F95">
                    <w:rPr>
                      <w:rFonts w:ascii="Times New Roman" w:eastAsia="Times New Roman" w:hAnsi="Times New Roman" w:cs="Times New Roman"/>
                      <w:sz w:val="18"/>
                      <w:szCs w:val="18"/>
                      <w:lang w:eastAsia="tr-TR"/>
                    </w:rPr>
                    <w:t xml:space="preserve"> maddesinden sonra gelmek üzere aşağıdaki maddeler eklenmiştir.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“Hak sahiplerince aranmayan paralar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b/>
                      <w:bCs/>
                      <w:sz w:val="18"/>
                      <w:szCs w:val="18"/>
                      <w:lang w:eastAsia="tr-TR"/>
                    </w:rPr>
                    <w:t>MADDE 26/A – </w:t>
                  </w:r>
                  <w:r w:rsidRPr="00941F95">
                    <w:rPr>
                      <w:rFonts w:ascii="Times New Roman" w:eastAsia="Times New Roman" w:hAnsi="Times New Roman" w:cs="Times New Roman"/>
                      <w:sz w:val="18"/>
                      <w:szCs w:val="18"/>
                      <w:lang w:eastAsia="tr-TR"/>
                    </w:rPr>
                    <w:t xml:space="preserve">(1)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w:t>
                  </w:r>
                  <w:proofErr w:type="gramEnd"/>
                  <w:r w:rsidRPr="00941F95">
                    <w:rPr>
                      <w:rFonts w:ascii="Times New Roman" w:eastAsia="Times New Roman" w:hAnsi="Times New Roman" w:cs="Times New Roman"/>
                      <w:sz w:val="18"/>
                      <w:szCs w:val="18"/>
                      <w:lang w:eastAsia="tr-TR"/>
                    </w:rPr>
                    <w:t>Hesaptaki paralar, hak sahiplerince talep edilirse, ilgililere ödenir.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w:t>
                  </w:r>
                  <w:proofErr w:type="spellStart"/>
                  <w:r w:rsidRPr="00941F95">
                    <w:rPr>
                      <w:rFonts w:ascii="Times New Roman" w:eastAsia="Times New Roman" w:hAnsi="Times New Roman" w:cs="Times New Roman"/>
                      <w:sz w:val="18"/>
                      <w:szCs w:val="18"/>
                      <w:lang w:eastAsia="tr-TR"/>
                    </w:rPr>
                    <w:t>EGM’den</w:t>
                  </w:r>
                  <w:proofErr w:type="spellEnd"/>
                  <w:r w:rsidRPr="00941F95">
                    <w:rPr>
                      <w:rFonts w:ascii="Times New Roman" w:eastAsia="Times New Roman" w:hAnsi="Times New Roman" w:cs="Times New Roman"/>
                      <w:sz w:val="18"/>
                      <w:szCs w:val="18"/>
                      <w:lang w:eastAsia="tr-TR"/>
                    </w:rPr>
                    <w:t xml:space="preserve"> alınmış kimlik numarası, </w:t>
                  </w:r>
                  <w:proofErr w:type="gramStart"/>
                  <w:r w:rsidRPr="00941F95">
                    <w:rPr>
                      <w:rFonts w:ascii="Times New Roman" w:eastAsia="Times New Roman" w:hAnsi="Times New Roman" w:cs="Times New Roman"/>
                      <w:sz w:val="18"/>
                      <w:szCs w:val="18"/>
                      <w:lang w:eastAsia="tr-TR"/>
                    </w:rPr>
                    <w:t>29/5/2009</w:t>
                  </w:r>
                  <w:proofErr w:type="gramEnd"/>
                  <w:r w:rsidRPr="00941F95">
                    <w:rPr>
                      <w:rFonts w:ascii="Times New Roman" w:eastAsia="Times New Roman" w:hAnsi="Times New Roman" w:cs="Times New Roman"/>
                      <w:sz w:val="18"/>
                      <w:szCs w:val="18"/>
                      <w:lang w:eastAsia="tr-TR"/>
                    </w:rPr>
                    <w:t xml:space="preserve">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Bakanlık emrine açılan hesaba aktarılır. Aktarılan paralar, Bakanlık ile TCMB arasındaki cari nemalandırma usul ve esasları çerçevesinde nemalandırılır.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(3) İkinci fıkra kapsamında TCMB nezdinde açılan hesaptaki paralar, aktarımı müteakip iki yıl içinde hak sahiplerince talep edilmesi hâlinde, ilgililere ödenir; talep edilmemesi durumunda Hazineye gelir kaydedilir.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süreyle erişime sunulmaya devam eder.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(5) Bu madde kapsamındaki paralardan 100 TL ve üzerinde olanlar, emeklilik şirketleri tarafından, ödemeyi gerektiren tarihi izleyen Şubat ayının sonuna kadar hak sahibi katılımcı ya da çalışanın adres kayıt sistemindeki adresine iadeli taahhütlü mektup ile bildirilir.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lastRenderedPageBreak/>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 xml:space="preserve">(7) Bu madde uyarınca oluşturulan sorgulama alanında, katılımcının ya da çalışanın adı, soyadı ve T.C. kimlik numarası (yabancı uyruklular için Merkezi Nüfus İdare Sisteminden alınmış kimlik numarası veya emeklilik gözetim merkezinden alınmış kimlik numarası, </w:t>
                  </w:r>
                  <w:proofErr w:type="gramStart"/>
                  <w:r w:rsidRPr="00941F95">
                    <w:rPr>
                      <w:rFonts w:ascii="Times New Roman" w:eastAsia="Times New Roman" w:hAnsi="Times New Roman" w:cs="Times New Roman"/>
                      <w:sz w:val="18"/>
                      <w:szCs w:val="18"/>
                      <w:lang w:eastAsia="tr-TR"/>
                    </w:rPr>
                    <w:t>29/5/2009</w:t>
                  </w:r>
                  <w:proofErr w:type="gramEnd"/>
                  <w:r w:rsidRPr="00941F95">
                    <w:rPr>
                      <w:rFonts w:ascii="Times New Roman" w:eastAsia="Times New Roman" w:hAnsi="Times New Roman" w:cs="Times New Roman"/>
                      <w:sz w:val="18"/>
                      <w:szCs w:val="18"/>
                      <w:lang w:eastAsia="tr-TR"/>
                    </w:rPr>
                    <w:t xml:space="preserve">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w:t>
                  </w:r>
                  <w:proofErr w:type="spellStart"/>
                  <w:r w:rsidRPr="00941F95">
                    <w:rPr>
                      <w:rFonts w:ascii="Times New Roman" w:eastAsia="Times New Roman" w:hAnsi="Times New Roman" w:cs="Times New Roman"/>
                      <w:sz w:val="18"/>
                      <w:szCs w:val="18"/>
                      <w:lang w:eastAsia="tr-TR"/>
                    </w:rPr>
                    <w:t>soyad</w:t>
                  </w:r>
                  <w:proofErr w:type="spellEnd"/>
                  <w:r w:rsidRPr="00941F95">
                    <w:rPr>
                      <w:rFonts w:ascii="Times New Roman" w:eastAsia="Times New Roman" w:hAnsi="Times New Roman" w:cs="Times New Roman"/>
                      <w:sz w:val="18"/>
                      <w:szCs w:val="18"/>
                      <w:lang w:eastAsia="tr-TR"/>
                    </w:rPr>
                    <w:t xml:space="preserve"> bilgisi ile birlikte doğum (gün-ay-yıl) tarihi girilerek sorgulama yapılabilmesi için gerekli alt yapı oluşturulur.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(8) Emeklilik şirketleri, hak sahipleri tarafından aranmamış paraların TCMB nezdinde Bakanlık 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(9) Yıllık gelir sigortasındaki tutarlar kapsamında, hak sahiplerince aranmayan paralar hakkında 5684 sayılı Sigortacılık Kanununun 33/B maddesi hükümleri uygulanır.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sz w:val="18"/>
                      <w:szCs w:val="18"/>
                      <w:lang w:eastAsia="tr-TR"/>
                    </w:rPr>
                    <w:t>(10) Bu maddenin uygulanmasına ilişkin diğer usul ve esaslar Bakanlıkça belirlenir.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Zararların karşılanması</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26/B – </w:t>
                  </w:r>
                  <w:r w:rsidRPr="00941F95">
                    <w:rPr>
                      <w:rFonts w:ascii="Times New Roman" w:eastAsia="Times New Roman" w:hAnsi="Times New Roman" w:cs="Times New Roman"/>
                      <w:sz w:val="18"/>
                      <w:szCs w:val="18"/>
                      <w:lang w:eastAsia="tr-TR"/>
                    </w:rPr>
                    <w:t xml:space="preserve">(1)  Sözleşmeye ait fon payları nakde dönüştürülmüş ve mevzuatta belirtilen sürelerin aşılarak ödeme yapılmış olması halinde, doğan zararlar </w:t>
                  </w:r>
                  <w:proofErr w:type="gramStart"/>
                  <w:r w:rsidRPr="00941F95">
                    <w:rPr>
                      <w:rFonts w:ascii="Times New Roman" w:eastAsia="Times New Roman" w:hAnsi="Times New Roman" w:cs="Times New Roman"/>
                      <w:sz w:val="18"/>
                      <w:szCs w:val="18"/>
                      <w:lang w:eastAsia="tr-TR"/>
                    </w:rPr>
                    <w:t>4/12/1984</w:t>
                  </w:r>
                  <w:proofErr w:type="gramEnd"/>
                  <w:r w:rsidRPr="00941F95">
                    <w:rPr>
                      <w:rFonts w:ascii="Times New Roman" w:eastAsia="Times New Roman" w:hAnsi="Times New Roman" w:cs="Times New Roman"/>
                      <w:sz w:val="18"/>
                      <w:szCs w:val="18"/>
                      <w:lang w:eastAsia="tr-TR"/>
                    </w:rPr>
                    <w:t xml:space="preserve"> tarihli ve 3095 sayılı Kanuni Faiz ve Temerrüt Faizine İlişkin Kanunun 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maddesi çerçevesinde belirlenen ticari işlerde temerrüt faizi için öngörülen avans faiz oranı yürütülerek karşılanır.”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30 – </w:t>
                  </w:r>
                  <w:r w:rsidRPr="00941F95">
                    <w:rPr>
                      <w:rFonts w:ascii="Times New Roman" w:eastAsia="Times New Roman" w:hAnsi="Times New Roman" w:cs="Times New Roman"/>
                      <w:sz w:val="18"/>
                      <w:szCs w:val="18"/>
                      <w:lang w:eastAsia="tr-TR"/>
                    </w:rPr>
                    <w:t>Aynı Yönetmeliğin geçici 3 üncü maddesi başlığı ile birlikte aşağıdaki şekilde değiştirilmiştir. </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“Hazırlık süresi</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GEÇİCİ MADDE 3 –</w:t>
                  </w:r>
                  <w:r w:rsidRPr="00941F95">
                    <w:rPr>
                      <w:rFonts w:ascii="Times New Roman" w:eastAsia="Times New Roman" w:hAnsi="Times New Roman" w:cs="Times New Roman"/>
                      <w:sz w:val="18"/>
                      <w:szCs w:val="18"/>
                      <w:lang w:eastAsia="tr-TR"/>
                    </w:rPr>
                    <w:t> (1) Emeklilik şirketleri ile emeklilik gözetim merkezi, hak sahipleri tarafından aranmayan paraların internet sitelerinde ilanına ilişkin altyapılarını, bu maddenin yürürlük tarihinden itibaren 6 ay içerisinde tamamlar.”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31 – </w:t>
                  </w:r>
                  <w:r w:rsidRPr="00941F95">
                    <w:rPr>
                      <w:rFonts w:ascii="Times New Roman" w:eastAsia="Times New Roman" w:hAnsi="Times New Roman" w:cs="Times New Roman"/>
                      <w:sz w:val="18"/>
                      <w:szCs w:val="18"/>
                      <w:lang w:eastAsia="tr-TR"/>
                    </w:rPr>
                    <w:t>Aynı Yönetmeliğin 29 uncu maddesi aşağıdaki şekilde değiştirilmiştir.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29 – </w:t>
                  </w:r>
                  <w:r w:rsidRPr="00941F95">
                    <w:rPr>
                      <w:rFonts w:ascii="Times New Roman" w:eastAsia="Times New Roman" w:hAnsi="Times New Roman" w:cs="Times New Roman"/>
                      <w:sz w:val="18"/>
                      <w:szCs w:val="18"/>
                      <w:lang w:eastAsia="tr-TR"/>
                    </w:rPr>
                    <w:t>(1) Bu Yönetmelik hükümlerini Hazine ve Maliye Bakanı yürütür.”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proofErr w:type="gramStart"/>
                  <w:r w:rsidRPr="00941F95">
                    <w:rPr>
                      <w:rFonts w:ascii="Times New Roman" w:eastAsia="Times New Roman" w:hAnsi="Times New Roman" w:cs="Times New Roman"/>
                      <w:b/>
                      <w:bCs/>
                      <w:sz w:val="18"/>
                      <w:szCs w:val="18"/>
                      <w:lang w:eastAsia="tr-TR"/>
                    </w:rPr>
                    <w:t>MADDE 32 – </w:t>
                  </w:r>
                  <w:r w:rsidRPr="00941F95">
                    <w:rPr>
                      <w:rFonts w:ascii="Times New Roman" w:eastAsia="Times New Roman" w:hAnsi="Times New Roman" w:cs="Times New Roman"/>
                      <w:sz w:val="18"/>
                      <w:szCs w:val="18"/>
                      <w:lang w:eastAsia="tr-TR"/>
                    </w:rPr>
                    <w:t>Aynı Yönetmelikte yer alan “Müsteşarlıkça” ibareleri “Bakanlıkça” olarak, “Müsteşarlık” ibareleri “Bakanlık” olarak, “Müsteşarlığın” ibareleri “Bakanlığın” olarak ve “Müsteşarlığa” ibareleri “Bakanlığa” olarak; aynı Yönetmeliğin 22/F maddesinin altıncı fıkrasında yer alan “Maliye Bakanlığının (Muhasebat Genel Müdürlüğü)” ibaresi ve “Maliye Bakanlığı (Muhasebat Genel Müdürlüğü)” ibaresi “Bakanlık Muhasebat ve Mali Kontrol Genel Müdürlüğü” olarak, “Maliye Bakanlığınca” ibaresi “Bakanlıkça” olarak değiştirilmiştir.</w:t>
                  </w:r>
                  <w:proofErr w:type="gramEnd"/>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33 –</w:t>
                  </w:r>
                  <w:r w:rsidRPr="00941F95">
                    <w:rPr>
                      <w:rFonts w:ascii="Times New Roman" w:eastAsia="Times New Roman" w:hAnsi="Times New Roman" w:cs="Times New Roman"/>
                      <w:sz w:val="18"/>
                      <w:szCs w:val="18"/>
                      <w:lang w:eastAsia="tr-TR"/>
                    </w:rPr>
                    <w:t> Aynı Yönetmeliğe ekte yer alan Ek-5 eklenmiştir.</w:t>
                  </w:r>
                </w:p>
                <w:p w:rsidR="00941F95" w:rsidRPr="00941F95" w:rsidRDefault="00941F95" w:rsidP="00941F95">
                  <w:pPr>
                    <w:spacing w:after="0" w:line="240" w:lineRule="atLeast"/>
                    <w:ind w:firstLine="566"/>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34 – </w:t>
                  </w:r>
                  <w:r w:rsidRPr="00941F95">
                    <w:rPr>
                      <w:rFonts w:ascii="Times New Roman" w:eastAsia="Times New Roman" w:hAnsi="Times New Roman" w:cs="Times New Roman"/>
                      <w:sz w:val="18"/>
                      <w:szCs w:val="18"/>
                      <w:lang w:eastAsia="tr-TR"/>
                    </w:rPr>
                    <w:t xml:space="preserve">Bu Yönetmeliğin 1 inci, 12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13 üncü, 16 </w:t>
                  </w:r>
                  <w:proofErr w:type="spellStart"/>
                  <w:r w:rsidRPr="00941F95">
                    <w:rPr>
                      <w:rFonts w:ascii="Times New Roman" w:eastAsia="Times New Roman" w:hAnsi="Times New Roman" w:cs="Times New Roman"/>
                      <w:sz w:val="18"/>
                      <w:szCs w:val="18"/>
                      <w:lang w:eastAsia="tr-TR"/>
                    </w:rPr>
                    <w:t>ncı</w:t>
                  </w:r>
                  <w:proofErr w:type="spellEnd"/>
                  <w:r w:rsidRPr="00941F95">
                    <w:rPr>
                      <w:rFonts w:ascii="Times New Roman" w:eastAsia="Times New Roman" w:hAnsi="Times New Roman" w:cs="Times New Roman"/>
                      <w:sz w:val="18"/>
                      <w:szCs w:val="18"/>
                      <w:lang w:eastAsia="tr-TR"/>
                    </w:rPr>
                    <w:t xml:space="preserve">, 18 inci, 21 inci, 22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31 inci ve 32 </w:t>
                  </w:r>
                  <w:proofErr w:type="spellStart"/>
                  <w:r w:rsidRPr="00941F95">
                    <w:rPr>
                      <w:rFonts w:ascii="Times New Roman" w:eastAsia="Times New Roman" w:hAnsi="Times New Roman" w:cs="Times New Roman"/>
                      <w:sz w:val="18"/>
                      <w:szCs w:val="18"/>
                      <w:lang w:eastAsia="tr-TR"/>
                    </w:rPr>
                    <w:t>nci</w:t>
                  </w:r>
                  <w:proofErr w:type="spellEnd"/>
                  <w:r w:rsidRPr="00941F95">
                    <w:rPr>
                      <w:rFonts w:ascii="Times New Roman" w:eastAsia="Times New Roman" w:hAnsi="Times New Roman" w:cs="Times New Roman"/>
                      <w:sz w:val="18"/>
                      <w:szCs w:val="18"/>
                      <w:lang w:eastAsia="tr-TR"/>
                    </w:rPr>
                    <w:t xml:space="preserve"> maddeleri ile 24 üncü maddesi ile değiştirilen 22/N maddesinin üçüncü fıkrası yayımı tarihinde, diğer maddeleri yayımı tarihinden 3 ay sonra yürürlüğe girer.</w:t>
                  </w:r>
                </w:p>
                <w:p w:rsidR="00941F95" w:rsidRPr="00941F95" w:rsidRDefault="00941F95" w:rsidP="00941F95">
                  <w:pPr>
                    <w:spacing w:line="240" w:lineRule="atLeast"/>
                    <w:ind w:firstLine="567"/>
                    <w:jc w:val="both"/>
                    <w:rPr>
                      <w:rFonts w:ascii="Times New Roman" w:eastAsia="Times New Roman" w:hAnsi="Times New Roman" w:cs="Times New Roman"/>
                      <w:sz w:val="19"/>
                      <w:szCs w:val="19"/>
                      <w:lang w:eastAsia="tr-TR"/>
                    </w:rPr>
                  </w:pPr>
                  <w:r w:rsidRPr="00941F95">
                    <w:rPr>
                      <w:rFonts w:ascii="Times New Roman" w:eastAsia="Times New Roman" w:hAnsi="Times New Roman" w:cs="Times New Roman"/>
                      <w:b/>
                      <w:bCs/>
                      <w:sz w:val="18"/>
                      <w:szCs w:val="18"/>
                      <w:lang w:eastAsia="tr-TR"/>
                    </w:rPr>
                    <w:t>MADDE 35 – </w:t>
                  </w:r>
                  <w:r w:rsidRPr="00941F95">
                    <w:rPr>
                      <w:rFonts w:ascii="Times New Roman" w:eastAsia="Times New Roman" w:hAnsi="Times New Roman" w:cs="Times New Roman"/>
                      <w:sz w:val="18"/>
                      <w:szCs w:val="18"/>
                      <w:lang w:eastAsia="tr-TR"/>
                    </w:rPr>
                    <w:t>Bu Yönetmelik hükümlerini Hazine ve Maliye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941F95" w:rsidRPr="00941F9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b/>
                            <w:bCs/>
                            <w:sz w:val="18"/>
                            <w:szCs w:val="18"/>
                            <w:lang w:eastAsia="tr-TR"/>
                          </w:rPr>
                          <w:t>Yönetmeliğin Yayımlandığı Resmî Gazete'nin</w:t>
                        </w:r>
                      </w:p>
                    </w:tc>
                  </w:tr>
                  <w:tr w:rsidR="00941F95" w:rsidRPr="00941F9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b/>
                            <w:bCs/>
                            <w:sz w:val="18"/>
                            <w:szCs w:val="18"/>
                            <w:lang w:eastAsia="tr-TR"/>
                          </w:rPr>
                          <w:t>Sayısı</w:t>
                        </w:r>
                      </w:p>
                    </w:tc>
                  </w:tr>
                  <w:tr w:rsidR="00941F95" w:rsidRPr="00941F95">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941F95">
                          <w:rPr>
                            <w:rFonts w:ascii="Times New Roman" w:eastAsia="Times New Roman" w:hAnsi="Times New Roman" w:cs="Times New Roman"/>
                            <w:sz w:val="18"/>
                            <w:szCs w:val="18"/>
                            <w:lang w:eastAsia="tr-TR"/>
                          </w:rPr>
                          <w:t>9/11/2012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sz w:val="18"/>
                            <w:szCs w:val="18"/>
                            <w:lang w:eastAsia="tr-TR"/>
                          </w:rPr>
                          <w:t>28462</w:t>
                        </w:r>
                      </w:p>
                    </w:tc>
                  </w:tr>
                  <w:tr w:rsidR="00941F95" w:rsidRPr="00941F9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b/>
                            <w:bCs/>
                            <w:sz w:val="18"/>
                            <w:szCs w:val="18"/>
                            <w:lang w:eastAsia="tr-TR"/>
                          </w:rPr>
                          <w:t>Yönetmelikte Değişiklik Yapan Yönetmeliklerin Yayımlandığı Resmî Gazete'nin</w:t>
                        </w:r>
                      </w:p>
                    </w:tc>
                  </w:tr>
                  <w:tr w:rsidR="00941F95" w:rsidRPr="00941F9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b/>
                            <w:bCs/>
                            <w:sz w:val="18"/>
                            <w:szCs w:val="18"/>
                            <w:lang w:eastAsia="tr-TR"/>
                          </w:rPr>
                          <w:t>Sayısı</w:t>
                        </w:r>
                      </w:p>
                    </w:tc>
                  </w:tr>
                  <w:tr w:rsidR="00941F95" w:rsidRPr="00941F9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41F95">
                          <w:rPr>
                            <w:rFonts w:ascii="Times New Roman" w:eastAsia="Times New Roman" w:hAnsi="Times New Roman" w:cs="Times New Roman"/>
                            <w:sz w:val="18"/>
                            <w:szCs w:val="18"/>
                            <w:lang w:eastAsia="tr-TR"/>
                          </w:rPr>
                          <w:t>25/5/2015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sz w:val="18"/>
                            <w:szCs w:val="18"/>
                            <w:lang w:eastAsia="tr-TR"/>
                          </w:rPr>
                          <w:t>29366</w:t>
                        </w:r>
                      </w:p>
                    </w:tc>
                  </w:tr>
                  <w:tr w:rsidR="00941F95" w:rsidRPr="00941F9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41F95">
                          <w:rPr>
                            <w:rFonts w:ascii="Times New Roman" w:eastAsia="Times New Roman" w:hAnsi="Times New Roman" w:cs="Times New Roman"/>
                            <w:sz w:val="18"/>
                            <w:szCs w:val="18"/>
                            <w:lang w:eastAsia="tr-TR"/>
                          </w:rPr>
                          <w:t>17/12/2016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1F95" w:rsidRPr="00941F95" w:rsidRDefault="00941F95" w:rsidP="00941F9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1F95">
                          <w:rPr>
                            <w:rFonts w:ascii="Times New Roman" w:eastAsia="Times New Roman" w:hAnsi="Times New Roman" w:cs="Times New Roman"/>
                            <w:sz w:val="18"/>
                            <w:szCs w:val="18"/>
                            <w:lang w:eastAsia="tr-TR"/>
                          </w:rPr>
                          <w:t>29921</w:t>
                        </w:r>
                      </w:p>
                    </w:tc>
                  </w:tr>
                </w:tbl>
                <w:p w:rsidR="00941F95" w:rsidRPr="00941F95" w:rsidRDefault="00B92C9F" w:rsidP="00941F95">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00941F95" w:rsidRPr="00941F95">
                      <w:rPr>
                        <w:rFonts w:ascii="Times New Roman" w:eastAsia="Times New Roman" w:hAnsi="Times New Roman" w:cs="Times New Roman"/>
                        <w:b/>
                        <w:bCs/>
                        <w:color w:val="800080"/>
                        <w:sz w:val="18"/>
                        <w:szCs w:val="18"/>
                        <w:lang w:eastAsia="tr-TR"/>
                      </w:rPr>
                      <w:t>Eki için tıklayınız</w:t>
                    </w:r>
                  </w:hyperlink>
                </w:p>
              </w:tc>
            </w:tr>
          </w:tbl>
          <w:p w:rsidR="00941F95" w:rsidRPr="00941F95" w:rsidRDefault="00941F95" w:rsidP="00941F95">
            <w:pPr>
              <w:spacing w:after="0" w:line="240" w:lineRule="auto"/>
              <w:rPr>
                <w:rFonts w:ascii="Times New Roman" w:eastAsia="Times New Roman" w:hAnsi="Times New Roman" w:cs="Times New Roman"/>
                <w:sz w:val="24"/>
                <w:szCs w:val="24"/>
                <w:lang w:eastAsia="tr-TR"/>
              </w:rPr>
            </w:pPr>
          </w:p>
        </w:tc>
      </w:tr>
    </w:tbl>
    <w:p w:rsidR="00941F95" w:rsidRPr="00941F95" w:rsidRDefault="00941F95" w:rsidP="00941F95">
      <w:pPr>
        <w:spacing w:after="0" w:line="240" w:lineRule="auto"/>
        <w:jc w:val="center"/>
        <w:rPr>
          <w:rFonts w:ascii="Times New Roman" w:eastAsia="Times New Roman" w:hAnsi="Times New Roman" w:cs="Times New Roman"/>
          <w:color w:val="000000"/>
          <w:sz w:val="27"/>
          <w:szCs w:val="27"/>
          <w:lang w:eastAsia="tr-TR"/>
        </w:rPr>
      </w:pPr>
      <w:r w:rsidRPr="00941F95">
        <w:rPr>
          <w:rFonts w:ascii="Times New Roman" w:eastAsia="Times New Roman" w:hAnsi="Times New Roman" w:cs="Times New Roman"/>
          <w:color w:val="000000"/>
          <w:sz w:val="27"/>
          <w:szCs w:val="27"/>
          <w:lang w:eastAsia="tr-TR"/>
        </w:rPr>
        <w:lastRenderedPageBreak/>
        <w:t> </w:t>
      </w:r>
    </w:p>
    <w:p w:rsidR="004A2169" w:rsidRDefault="00941F95">
      <w:r>
        <w:rPr>
          <w:noProof/>
          <w:lang w:eastAsia="tr-TR"/>
        </w:rPr>
        <w:lastRenderedPageBreak/>
        <w:drawing>
          <wp:inline distT="0" distB="0" distL="0" distR="0">
            <wp:extent cx="4486275" cy="7124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7124700"/>
                    </a:xfrm>
                    <a:prstGeom prst="rect">
                      <a:avLst/>
                    </a:prstGeom>
                    <a:noFill/>
                    <a:ln>
                      <a:noFill/>
                    </a:ln>
                  </pic:spPr>
                </pic:pic>
              </a:graphicData>
            </a:graphic>
          </wp:inline>
        </w:drawing>
      </w:r>
    </w:p>
    <w:sectPr w:rsidR="004A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95"/>
    <w:rsid w:val="004A2169"/>
    <w:rsid w:val="00941F95"/>
    <w:rsid w:val="00B92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1F95"/>
    <w:rPr>
      <w:color w:val="0000FF"/>
      <w:u w:val="single"/>
    </w:rPr>
  </w:style>
  <w:style w:type="paragraph" w:styleId="BalonMetni">
    <w:name w:val="Balloon Text"/>
    <w:basedOn w:val="Normal"/>
    <w:link w:val="BalonMetniChar"/>
    <w:uiPriority w:val="99"/>
    <w:semiHidden/>
    <w:unhideWhenUsed/>
    <w:rsid w:val="00941F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41F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1F95"/>
    <w:rPr>
      <w:color w:val="0000FF"/>
      <w:u w:val="single"/>
    </w:rPr>
  </w:style>
  <w:style w:type="paragraph" w:styleId="BalonMetni">
    <w:name w:val="Balloon Text"/>
    <w:basedOn w:val="Normal"/>
    <w:link w:val="BalonMetniChar"/>
    <w:uiPriority w:val="99"/>
    <w:semiHidden/>
    <w:unhideWhenUsed/>
    <w:rsid w:val="00941F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esmigazete.gov.tr/eskiler/2018/12/20181227-5-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5348</Words>
  <Characters>30484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TAN</dc:creator>
  <cp:lastModifiedBy>Seren KISAS</cp:lastModifiedBy>
  <cp:revision>2</cp:revision>
  <cp:lastPrinted>2018-12-27T05:57:00Z</cp:lastPrinted>
  <dcterms:created xsi:type="dcterms:W3CDTF">2018-12-27T08:57:00Z</dcterms:created>
  <dcterms:modified xsi:type="dcterms:W3CDTF">2018-12-27T08:57:00Z</dcterms:modified>
</cp:coreProperties>
</file>