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00" w:rsidRPr="001558E7" w:rsidRDefault="004A0D00" w:rsidP="004A0D0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29</w:t>
      </w:r>
      <w:r w:rsidRPr="001558E7">
        <w:rPr>
          <w:rFonts w:ascii="Arial" w:hAnsi="Arial" w:cs="Arial"/>
          <w:sz w:val="22"/>
          <w:szCs w:val="22"/>
          <w:u w:val="single"/>
        </w:rPr>
        <w:t xml:space="preserve"> Aralık 2021 ÇARŞAMBA</w:t>
      </w:r>
      <w:r w:rsidRPr="001558E7">
        <w:rPr>
          <w:rFonts w:ascii="Arial" w:hAnsi="Arial" w:cs="Arial"/>
          <w:sz w:val="22"/>
          <w:szCs w:val="22"/>
          <w:u w:val="single"/>
        </w:rPr>
        <w:tab/>
        <w:t xml:space="preserve">                 </w:t>
      </w:r>
      <w:r w:rsidRPr="001558E7">
        <w:rPr>
          <w:rFonts w:ascii="Arial" w:hAnsi="Arial" w:cs="Arial"/>
          <w:b/>
          <w:bCs/>
          <w:color w:val="800000"/>
          <w:sz w:val="22"/>
          <w:szCs w:val="22"/>
          <w:u w:val="single"/>
          <w:lang w:eastAsia="tr-TR"/>
        </w:rPr>
        <w:t>Resmî Gazete</w:t>
      </w:r>
      <w:r w:rsidRPr="001558E7">
        <w:rPr>
          <w:rFonts w:ascii="Arial" w:hAnsi="Arial" w:cs="Arial"/>
          <w:sz w:val="22"/>
          <w:szCs w:val="22"/>
          <w:u w:val="single"/>
        </w:rPr>
        <w:tab/>
      </w:r>
      <w:r w:rsidRPr="001558E7">
        <w:rPr>
          <w:rFonts w:ascii="Arial" w:hAnsi="Arial" w:cs="Arial"/>
          <w:sz w:val="22"/>
          <w:szCs w:val="22"/>
          <w:u w:val="single"/>
        </w:rPr>
        <w:tab/>
      </w:r>
      <w:r w:rsidRPr="001558E7">
        <w:rPr>
          <w:rFonts w:ascii="Arial" w:hAnsi="Arial" w:cs="Arial"/>
          <w:sz w:val="22"/>
          <w:szCs w:val="22"/>
          <w:u w:val="single"/>
        </w:rPr>
        <w:tab/>
      </w:r>
      <w:r w:rsidRPr="001558E7">
        <w:rPr>
          <w:rFonts w:ascii="Arial" w:hAnsi="Arial" w:cs="Arial"/>
          <w:sz w:val="22"/>
          <w:szCs w:val="22"/>
          <w:u w:val="single"/>
        </w:rPr>
        <w:tab/>
        <w:t>Sayı : 31</w:t>
      </w:r>
      <w:r>
        <w:rPr>
          <w:rFonts w:ascii="Arial" w:hAnsi="Arial" w:cs="Arial"/>
          <w:sz w:val="22"/>
          <w:szCs w:val="22"/>
          <w:u w:val="single"/>
        </w:rPr>
        <w:t>704</w:t>
      </w:r>
    </w:p>
    <w:p w:rsidR="004A0D00" w:rsidRPr="001558E7" w:rsidRDefault="004A0D00" w:rsidP="004A0D00">
      <w:pPr>
        <w:jc w:val="center"/>
        <w:rPr>
          <w:rFonts w:ascii="Arial" w:hAnsi="Arial" w:cs="Arial"/>
          <w:b/>
          <w:bCs/>
          <w:color w:val="000080"/>
          <w:sz w:val="22"/>
          <w:szCs w:val="22"/>
          <w:lang w:eastAsia="tr-TR"/>
        </w:rPr>
      </w:pPr>
      <w:r w:rsidRPr="001558E7">
        <w:rPr>
          <w:rFonts w:ascii="Arial" w:hAnsi="Arial" w:cs="Arial"/>
          <w:b/>
          <w:bCs/>
          <w:color w:val="000080"/>
          <w:sz w:val="22"/>
          <w:szCs w:val="22"/>
          <w:lang w:eastAsia="tr-TR"/>
        </w:rPr>
        <w:t>YÖNETMELİK</w:t>
      </w:r>
    </w:p>
    <w:p w:rsidR="00F97843" w:rsidRPr="004A0D00" w:rsidRDefault="00F97843">
      <w:pPr>
        <w:rPr>
          <w:b/>
        </w:rPr>
      </w:pPr>
    </w:p>
    <w:p w:rsidR="004A0D00" w:rsidRPr="004A0D00" w:rsidRDefault="004A0D00">
      <w:pPr>
        <w:rPr>
          <w:rFonts w:ascii="Arial" w:hAnsi="Arial" w:cs="Arial"/>
          <w:b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Karar Sayısı: 4980</w:t>
      </w:r>
    </w:p>
    <w:p w:rsidR="004A0D00" w:rsidRDefault="004A0D00">
      <w:pPr>
        <w:rPr>
          <w:rFonts w:ascii="Arial" w:hAnsi="Arial" w:cs="Arial"/>
          <w:sz w:val="22"/>
          <w:szCs w:val="22"/>
        </w:rPr>
      </w:pPr>
      <w:r w:rsidRPr="004A0D00">
        <w:rPr>
          <w:rFonts w:ascii="Arial" w:hAnsi="Arial" w:cs="Arial"/>
          <w:sz w:val="22"/>
          <w:szCs w:val="22"/>
        </w:rPr>
        <w:t>Ekli “Çalışanların İşverenleri Aracılığıyla Otomatik Olarak Emeklilik Planına Dahil Edilmesine İlişkin Usul ve Esaslar Hakkında Yönetmelikte Değişiklik Yapılmasına Dair Yönetmelik”</w:t>
      </w:r>
      <w:r>
        <w:rPr>
          <w:rFonts w:ascii="Arial" w:hAnsi="Arial" w:cs="Arial"/>
          <w:sz w:val="22"/>
          <w:szCs w:val="22"/>
        </w:rPr>
        <w:t>in yürürlüğe konulmasına, 4632 sayılı Bireysel Emeklilik Tasarruf ve Yatırım Sistemi Kanununun ek 2 nci ve geçici 2nci maddeleri gereğince karar verilmitştir.</w:t>
      </w:r>
    </w:p>
    <w:p w:rsidR="004A0D00" w:rsidRDefault="004A0D00">
      <w:pPr>
        <w:rPr>
          <w:rFonts w:ascii="Arial" w:hAnsi="Arial" w:cs="Arial"/>
          <w:sz w:val="22"/>
          <w:szCs w:val="22"/>
        </w:rPr>
      </w:pPr>
    </w:p>
    <w:p w:rsidR="004A0D00" w:rsidRDefault="004A0D00" w:rsidP="004A0D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Aralık 2021</w:t>
      </w:r>
    </w:p>
    <w:p w:rsidR="004A0D00" w:rsidRPr="004A0D00" w:rsidRDefault="004A0D00" w:rsidP="004A0D00">
      <w:pPr>
        <w:jc w:val="right"/>
        <w:rPr>
          <w:rFonts w:ascii="Arial" w:hAnsi="Arial" w:cs="Arial"/>
          <w:b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Recep Tayyip ERDOĞAN</w:t>
      </w:r>
    </w:p>
    <w:p w:rsidR="004A0D00" w:rsidRDefault="004A0D00" w:rsidP="004A0D0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CUMHURBAŞKANI</w:t>
      </w:r>
    </w:p>
    <w:p w:rsidR="004A0D00" w:rsidRDefault="004A0D00" w:rsidP="004A0D00">
      <w:pPr>
        <w:jc w:val="right"/>
        <w:rPr>
          <w:rFonts w:ascii="Arial" w:hAnsi="Arial" w:cs="Arial"/>
          <w:sz w:val="22"/>
          <w:szCs w:val="22"/>
        </w:rPr>
      </w:pPr>
    </w:p>
    <w:p w:rsidR="004A0D00" w:rsidRDefault="004A0D00" w:rsidP="004A0D00">
      <w:pPr>
        <w:pStyle w:val="Balk2"/>
        <w:rPr>
          <w:rFonts w:ascii="Arial" w:hAnsi="Arial" w:cs="Arial"/>
          <w:b/>
          <w:color w:val="auto"/>
          <w:sz w:val="24"/>
          <w:szCs w:val="24"/>
        </w:rPr>
      </w:pPr>
    </w:p>
    <w:p w:rsidR="004A0D00" w:rsidRDefault="004A0D00" w:rsidP="004A0D00">
      <w:pPr>
        <w:pStyle w:val="Balk2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A0D00" w:rsidRDefault="004A0D00" w:rsidP="004A0D00">
      <w:pPr>
        <w:pStyle w:val="Bal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A0D00">
        <w:rPr>
          <w:rFonts w:ascii="Arial" w:hAnsi="Arial" w:cs="Arial"/>
          <w:b/>
          <w:color w:val="auto"/>
          <w:sz w:val="24"/>
          <w:szCs w:val="24"/>
        </w:rPr>
        <w:t>ÇALIŞANLARIN İŞVERENLERİ ARACILIĞIYLA OTOMATİK OLARAK EMEKLİLİK PLANINA DAHİL EDİLMESİNE İLİŞKİN USUL VE ESASLAR HAKKINDA YÖNETMELİKTE DEĞİŞİKLİK YAPILMASINA DAİR YÖNETMELİK</w:t>
      </w:r>
    </w:p>
    <w:p w:rsidR="004A0D00" w:rsidRPr="004A0D00" w:rsidRDefault="004A0D00" w:rsidP="004A0D00"/>
    <w:p w:rsidR="004A0D00" w:rsidRPr="004A0D00" w:rsidRDefault="004A0D00" w:rsidP="004A0D00">
      <w:pPr>
        <w:ind w:firstLine="708"/>
        <w:rPr>
          <w:rFonts w:ascii="Arial" w:hAnsi="Arial" w:cs="Arial"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MADDE 1 -</w:t>
      </w:r>
      <w:r w:rsidRPr="004A0D00">
        <w:rPr>
          <w:rFonts w:ascii="Arial" w:hAnsi="Arial" w:cs="Arial"/>
          <w:sz w:val="22"/>
          <w:szCs w:val="22"/>
        </w:rPr>
        <w:t xml:space="preserve"> 1/1/2017 tarihli ve 2017/9721 sayılı Bakanlar Kurulu Kararı ile yürürlüğe konulan Çalışanların İşverenleri Aracılığıyla Otomatik Olarak Emeklilik Planına Dahil Edilmesine İlişkin Usul Ve Esaslar Hakkında Yönetmeliğin 4 üncü maddesinin birinci fıkrasının (a) bendi yürülükten kaldırılmıştır.</w:t>
      </w:r>
    </w:p>
    <w:p w:rsidR="004A0D00" w:rsidRPr="004A0D00" w:rsidRDefault="004A0D00" w:rsidP="004A0D00">
      <w:pPr>
        <w:ind w:firstLine="708"/>
        <w:rPr>
          <w:rFonts w:ascii="Arial" w:hAnsi="Arial" w:cs="Arial"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MADDE 2 -</w:t>
      </w:r>
      <w:r w:rsidRPr="004A0D00">
        <w:rPr>
          <w:rFonts w:ascii="Arial" w:hAnsi="Arial" w:cs="Arial"/>
          <w:sz w:val="22"/>
          <w:szCs w:val="22"/>
        </w:rPr>
        <w:t xml:space="preserve"> Aynı Yönetmeliğin 8/C maddesi yürürlükten kaldırılmıştır.</w:t>
      </w:r>
    </w:p>
    <w:p w:rsidR="004A0D00" w:rsidRPr="004A0D00" w:rsidRDefault="004A0D00" w:rsidP="004A0D00">
      <w:pPr>
        <w:ind w:firstLine="708"/>
        <w:rPr>
          <w:rFonts w:ascii="Arial" w:hAnsi="Arial" w:cs="Arial"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MADDE 3 -</w:t>
      </w:r>
      <w:r w:rsidRPr="004A0D00">
        <w:rPr>
          <w:rFonts w:ascii="Arial" w:hAnsi="Arial" w:cs="Arial"/>
          <w:sz w:val="22"/>
          <w:szCs w:val="22"/>
        </w:rPr>
        <w:t xml:space="preserve"> Bu Yönetmelik yayımı tarihinde yürürlüğe girer.</w:t>
      </w:r>
    </w:p>
    <w:p w:rsidR="004A0D00" w:rsidRPr="004A0D00" w:rsidRDefault="004A0D00" w:rsidP="004A0D00">
      <w:pPr>
        <w:ind w:firstLine="708"/>
        <w:rPr>
          <w:rFonts w:ascii="Arial" w:hAnsi="Arial" w:cs="Arial"/>
          <w:sz w:val="22"/>
          <w:szCs w:val="22"/>
        </w:rPr>
      </w:pPr>
      <w:r w:rsidRPr="004A0D00">
        <w:rPr>
          <w:rFonts w:ascii="Arial" w:hAnsi="Arial" w:cs="Arial"/>
          <w:b/>
          <w:sz w:val="22"/>
          <w:szCs w:val="22"/>
        </w:rPr>
        <w:t>MADDE 4 -</w:t>
      </w:r>
      <w:r w:rsidRPr="004A0D00">
        <w:rPr>
          <w:rFonts w:ascii="Arial" w:hAnsi="Arial" w:cs="Arial"/>
          <w:sz w:val="22"/>
          <w:szCs w:val="22"/>
        </w:rPr>
        <w:t xml:space="preserve"> Bu Yönetmelik hükümlerini C</w:t>
      </w:r>
      <w:bookmarkStart w:id="0" w:name="_GoBack"/>
      <w:bookmarkEnd w:id="0"/>
      <w:r w:rsidRPr="004A0D00">
        <w:rPr>
          <w:rFonts w:ascii="Arial" w:hAnsi="Arial" w:cs="Arial"/>
          <w:sz w:val="22"/>
          <w:szCs w:val="22"/>
        </w:rPr>
        <w:t>umhurbaşkanı yürütür.</w:t>
      </w:r>
    </w:p>
    <w:sectPr w:rsidR="004A0D00" w:rsidRPr="004A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00"/>
    <w:rsid w:val="004A0D00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0F97"/>
  <w15:chartTrackingRefBased/>
  <w15:docId w15:val="{EB4BE108-16E7-4F5D-8DA5-B7E56E3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0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0D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0D00"/>
    <w:rPr>
      <w:rFonts w:asciiTheme="majorHAnsi" w:eastAsiaTheme="majorEastAsia" w:hAnsiTheme="majorHAnsi" w:cstheme="majorBidi"/>
      <w:noProof/>
      <w:color w:val="365F91" w:themeColor="accent1" w:themeShade="BF"/>
      <w:kern w:val="16"/>
      <w:position w:val="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Seren KISAS</cp:lastModifiedBy>
  <cp:revision>1</cp:revision>
  <dcterms:created xsi:type="dcterms:W3CDTF">2021-12-29T10:45:00Z</dcterms:created>
  <dcterms:modified xsi:type="dcterms:W3CDTF">2021-12-29T10:54:00Z</dcterms:modified>
</cp:coreProperties>
</file>