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F960FE" w:rsidRPr="00F960FE" w:rsidTr="00F960FE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F960FE" w:rsidRPr="00F960F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960FE" w:rsidRPr="00F960FE" w:rsidRDefault="00F960FE" w:rsidP="00F960F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11 Temmuz 2017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960FE" w:rsidRPr="00F960FE" w:rsidRDefault="00F960FE" w:rsidP="00F960F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color w:val="800080"/>
                      <w:sz w:val="20"/>
                      <w:szCs w:val="20"/>
                      <w:lang w:eastAsia="tr-TR"/>
                    </w:rPr>
                  </w:pPr>
                  <w:r w:rsidRPr="00F960FE">
                    <w:rPr>
                      <w:rFonts w:ascii="Arial" w:eastAsia="Times New Roman" w:hAnsi="Arial" w:cs="Arial"/>
                      <w:b/>
                      <w:color w:val="800080"/>
                      <w:sz w:val="20"/>
                      <w:szCs w:val="20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960FE" w:rsidRPr="00F960FE" w:rsidRDefault="00F960FE" w:rsidP="00F960F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Sayı : 30121</w:t>
                  </w:r>
                  <w:proofErr w:type="gramEnd"/>
                </w:p>
              </w:tc>
            </w:tr>
            <w:tr w:rsidR="00F960FE" w:rsidRPr="00F960F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F960FE" w:rsidRPr="00F960FE" w:rsidRDefault="00F960FE" w:rsidP="00F960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20"/>
                      <w:szCs w:val="20"/>
                      <w:lang w:eastAsia="tr-TR"/>
                    </w:rPr>
                  </w:pPr>
                  <w:r w:rsidRPr="00F960FE">
                    <w:rPr>
                      <w:rFonts w:ascii="Arial" w:eastAsia="Times New Roman" w:hAnsi="Arial" w:cs="Arial"/>
                      <w:b/>
                      <w:color w:val="000080"/>
                      <w:sz w:val="20"/>
                      <w:szCs w:val="20"/>
                      <w:lang w:eastAsia="tr-TR"/>
                    </w:rPr>
                    <w:t>YÖNETMELİK</w:t>
                  </w:r>
                </w:p>
              </w:tc>
            </w:tr>
            <w:tr w:rsidR="00F960FE" w:rsidRPr="00F960F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F960FE" w:rsidRPr="00F960FE" w:rsidRDefault="00F960FE" w:rsidP="00F960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tr-TR"/>
                    </w:rPr>
                  </w:pPr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tr-TR"/>
                    </w:rPr>
                    <w:t>Başbakanlık (Hazine Müsteşarlığı)’tan:</w:t>
                  </w:r>
                </w:p>
                <w:p w:rsidR="00F960FE" w:rsidRPr="00F960FE" w:rsidRDefault="00F960FE" w:rsidP="00F960FE">
                  <w:pPr>
                    <w:tabs>
                      <w:tab w:val="left" w:pos="566"/>
                    </w:tabs>
                    <w:spacing w:before="56"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</w:pPr>
                  <w:r w:rsidRPr="00F960F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  <w:t xml:space="preserve">SİGORTA VE REASÜRANS İLE EMEKLİLİK ŞİRKETLERİNİN SERMAYE </w:t>
                  </w:r>
                </w:p>
                <w:p w:rsidR="00F960FE" w:rsidRPr="00F960FE" w:rsidRDefault="00F960FE" w:rsidP="00F960FE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</w:pPr>
                  <w:r w:rsidRPr="00F960F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  <w:t xml:space="preserve">YETERLİLİKLERİNİN ÖLÇÜLMESİNE VE DEĞERLENDİRİLMESİNE </w:t>
                  </w:r>
                </w:p>
                <w:p w:rsidR="00F960FE" w:rsidRPr="00F960FE" w:rsidRDefault="00F960FE" w:rsidP="00F960FE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</w:pPr>
                  <w:r w:rsidRPr="00F960F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  <w:t xml:space="preserve">İLİŞKİN YÖNETMELİKTE DEĞİŞİKLİK YAPILMASINA </w:t>
                  </w:r>
                </w:p>
                <w:p w:rsidR="00F960FE" w:rsidRPr="00F960FE" w:rsidRDefault="00F960FE" w:rsidP="00F960FE">
                  <w:pPr>
                    <w:tabs>
                      <w:tab w:val="left" w:pos="566"/>
                    </w:tabs>
                    <w:spacing w:after="170" w:line="240" w:lineRule="exact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</w:pPr>
                  <w:r w:rsidRPr="00F960F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  <w:t>DAİR YÖNETMELİK</w:t>
                  </w:r>
                </w:p>
                <w:p w:rsidR="00F960FE" w:rsidRPr="00F960FE" w:rsidRDefault="00F960FE" w:rsidP="00F960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F960F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  <w:t>MADDE 1 –</w:t>
                  </w:r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gramStart"/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23/8/2015</w:t>
                  </w:r>
                  <w:proofErr w:type="gramEnd"/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tarihli ve 29454 sayılı Resmî </w:t>
                  </w:r>
                  <w:proofErr w:type="spellStart"/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Gazete’de</w:t>
                  </w:r>
                  <w:proofErr w:type="spellEnd"/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yayımlanan Sigorta ve Reasürans ile Emeklilik Şirketlerinin Sermaye Yeterliliklerinin Ölçülmesine ve Değerlendirilmesine İlişkin Yönetmeliğin 8 inci maddesinin birinci fıkrası ve onuncu fıkrası aşağıdaki şekilde değiştirilmiş ve dördüncü fıkrası yürürlükten kaldırılmıştır. </w:t>
                  </w:r>
                </w:p>
                <w:p w:rsidR="00F960FE" w:rsidRPr="00F960FE" w:rsidRDefault="00F960FE" w:rsidP="00F960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“(1) İkinci yönteme göre gerekli </w:t>
                  </w:r>
                  <w:proofErr w:type="spellStart"/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özsermaye</w:t>
                  </w:r>
                  <w:proofErr w:type="spellEnd"/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; aktif riski, </w:t>
                  </w:r>
                  <w:proofErr w:type="gramStart"/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reasürans</w:t>
                  </w:r>
                  <w:proofErr w:type="gramEnd"/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riski, muallak tazminat karşılığı riski, yazım riski ve kur riski hesabı sonucunda bulunan tutarların toplamıdır.”</w:t>
                  </w:r>
                </w:p>
                <w:p w:rsidR="00F960FE" w:rsidRPr="00F960FE" w:rsidRDefault="00F960FE" w:rsidP="00F960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“(10) Yazım riski hesabında Sosyal Güvenlik Kurumu, Tarım Sigortaları Havuzu, Doğal Afet Sigortaları Kurumu, Yeşil Kar</w:t>
                  </w:r>
                  <w:bookmarkStart w:id="0" w:name="_GoBack"/>
                  <w:bookmarkEnd w:id="0"/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t Havuzu ve Riskli Sigortalılar Havuzuna devredilen primler dikkate alınmaz.”</w:t>
                  </w:r>
                </w:p>
                <w:p w:rsidR="00F960FE" w:rsidRPr="00F960FE" w:rsidRDefault="00F960FE" w:rsidP="00F960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F960F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  <w:t>MADDE 2 –</w:t>
                  </w:r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Aynı Yönetmeliğin 9 uncu maddesinin dördüncü fıkrası aşağıdaki şekilde değiştirilmiştir.</w:t>
                  </w:r>
                </w:p>
                <w:p w:rsidR="00F960FE" w:rsidRPr="00F960FE" w:rsidRDefault="00F960FE" w:rsidP="00F960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“(4) Müsteşarlık, gerekli görülen hallerde bu maddede geçen süreleri başvuru üzerine uzatabilir.”</w:t>
                  </w:r>
                </w:p>
                <w:p w:rsidR="00F960FE" w:rsidRPr="00F960FE" w:rsidRDefault="00F960FE" w:rsidP="00F960F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F960F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  <w:t>MADDE 3 –</w:t>
                  </w:r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Bu Yönetmelik </w:t>
                  </w:r>
                  <w:proofErr w:type="gramStart"/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30/6/2017</w:t>
                  </w:r>
                  <w:proofErr w:type="gramEnd"/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tarihinden itibaren geçerli olmak üzere yayımı tarihinde yürürlüğe girer.</w:t>
                  </w:r>
                </w:p>
                <w:p w:rsidR="00F960FE" w:rsidRPr="00F960FE" w:rsidRDefault="00F960FE" w:rsidP="00F960FE">
                  <w:pPr>
                    <w:tabs>
                      <w:tab w:val="left" w:pos="566"/>
                    </w:tabs>
                    <w:spacing w:line="240" w:lineRule="exact"/>
                    <w:ind w:firstLine="567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F960F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  <w:t>MADDE 4 –</w:t>
                  </w:r>
                  <w:r w:rsidRPr="00F960FE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Bu Yönetmelik hükümlerini Hazine Müsteşarlığının bağlı bulunduğu Bakan yürütür. </w:t>
                  </w: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254"/>
                    <w:gridCol w:w="4251"/>
                  </w:tblGrid>
                  <w:tr w:rsidR="00F960FE" w:rsidRPr="00F960FE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F960FE" w:rsidRPr="00F960FE" w:rsidRDefault="00F960FE" w:rsidP="00F960F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960FE">
                          <w:rPr>
                            <w:rFonts w:ascii="Arial" w:hAnsi="Arial" w:cs="Arial"/>
                            <w:b/>
                          </w:rPr>
                          <w:t>Yönetmeliğin Yayımlandığı Resmî Gazete'nin</w:t>
                        </w:r>
                      </w:p>
                    </w:tc>
                  </w:tr>
                  <w:tr w:rsidR="00F960FE" w:rsidRPr="00F960FE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F960FE" w:rsidRPr="00F960FE" w:rsidRDefault="00F960FE" w:rsidP="00F960F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960FE">
                          <w:rPr>
                            <w:rFonts w:ascii="Arial" w:hAnsi="Arial" w:cs="Arial"/>
                            <w:b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0FE" w:rsidRPr="00F960FE" w:rsidRDefault="00F960FE" w:rsidP="00F960F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960FE">
                          <w:rPr>
                            <w:rFonts w:ascii="Arial" w:hAnsi="Arial" w:cs="Arial"/>
                            <w:b/>
                          </w:rPr>
                          <w:t>Sayısı</w:t>
                        </w:r>
                      </w:p>
                    </w:tc>
                  </w:tr>
                  <w:tr w:rsidR="00F960FE" w:rsidRPr="00F960FE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0FE" w:rsidRPr="00F960FE" w:rsidRDefault="00F960FE" w:rsidP="00F960F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F960FE">
                          <w:rPr>
                            <w:rFonts w:ascii="Arial" w:hAnsi="Arial" w:cs="Arial"/>
                          </w:rPr>
                          <w:t>23/8/2015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0FE" w:rsidRPr="00F960FE" w:rsidRDefault="00F960FE" w:rsidP="00F960FE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960FE">
                          <w:rPr>
                            <w:rFonts w:ascii="Arial" w:hAnsi="Arial" w:cs="Arial"/>
                          </w:rPr>
                          <w:t>29454</w:t>
                        </w:r>
                      </w:p>
                    </w:tc>
                  </w:tr>
                </w:tbl>
                <w:p w:rsidR="00F960FE" w:rsidRPr="00F960FE" w:rsidRDefault="00F960FE" w:rsidP="00F960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F960FE" w:rsidRPr="00F960FE" w:rsidRDefault="00F960FE" w:rsidP="00F96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F960FE" w:rsidRPr="00F960FE" w:rsidRDefault="00F960FE" w:rsidP="00F960F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</w:p>
    <w:p w:rsidR="00B3652B" w:rsidRDefault="00B3652B"/>
    <w:sectPr w:rsidR="00B3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FE"/>
    <w:rsid w:val="00B3652B"/>
    <w:rsid w:val="00F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9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 Başlık Bold"/>
    <w:rsid w:val="00F960F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Balk11pt">
    <w:name w:val="Başlık 11 pt"/>
    <w:rsid w:val="00F960FE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Metin">
    <w:name w:val="Metin"/>
    <w:rsid w:val="00F960FE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3-NormalYaz">
    <w:name w:val="3-Normal Yazı"/>
    <w:rsid w:val="00F960FE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F96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9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 Başlık Bold"/>
    <w:rsid w:val="00F960F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Balk11pt">
    <w:name w:val="Başlık 11 pt"/>
    <w:rsid w:val="00F960FE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Metin">
    <w:name w:val="Metin"/>
    <w:rsid w:val="00F960FE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3-NormalYaz">
    <w:name w:val="3-Normal Yazı"/>
    <w:rsid w:val="00F960FE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F96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DOLU</dc:creator>
  <cp:lastModifiedBy>Serkan DOLU</cp:lastModifiedBy>
  <cp:revision>1</cp:revision>
  <dcterms:created xsi:type="dcterms:W3CDTF">2017-07-11T05:36:00Z</dcterms:created>
  <dcterms:modified xsi:type="dcterms:W3CDTF">2017-07-11T05:38:00Z</dcterms:modified>
</cp:coreProperties>
</file>